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7C6F4" w14:textId="77777777" w:rsidR="001114CE" w:rsidRPr="00EA57B1" w:rsidRDefault="001114CE" w:rsidP="001114CE">
      <w:pPr>
        <w:pStyle w:val="Heading3"/>
        <w:tabs>
          <w:tab w:val="left" w:pos="0"/>
        </w:tabs>
        <w:jc w:val="center"/>
        <w:rPr>
          <w:rStyle w:val="A1"/>
          <w:rFonts w:ascii="Arial" w:hAnsi="Arial"/>
          <w:bCs w:val="0"/>
          <w:i w:val="0"/>
          <w:iCs w:val="0"/>
          <w:sz w:val="20"/>
          <w:szCs w:val="20"/>
        </w:rPr>
      </w:pPr>
      <w:r w:rsidRPr="00EA57B1">
        <w:rPr>
          <w:rStyle w:val="A1"/>
          <w:rFonts w:ascii="Arial" w:hAnsi="Arial"/>
          <w:bCs w:val="0"/>
          <w:i w:val="0"/>
          <w:sz w:val="20"/>
          <w:szCs w:val="20"/>
          <w:lang w:val="uk-UA"/>
        </w:rPr>
        <w:t>ШАНОВНИЙ ТУРИСТЕ</w:t>
      </w:r>
      <w:r w:rsidRPr="00EA57B1">
        <w:rPr>
          <w:rStyle w:val="A1"/>
          <w:rFonts w:ascii="Arial" w:hAnsi="Arial"/>
          <w:bCs w:val="0"/>
          <w:i w:val="0"/>
          <w:sz w:val="20"/>
          <w:szCs w:val="20"/>
        </w:rPr>
        <w:t>!</w:t>
      </w:r>
      <w:r w:rsidR="009E5484" w:rsidRPr="00EA57B1">
        <w:rPr>
          <w:rStyle w:val="A1"/>
          <w:rFonts w:ascii="Arial" w:hAnsi="Arial"/>
          <w:bCs w:val="0"/>
          <w:i w:val="0"/>
          <w:sz w:val="20"/>
          <w:szCs w:val="20"/>
        </w:rPr>
        <w:t xml:space="preserve"> </w:t>
      </w:r>
    </w:p>
    <w:p w14:paraId="4638697D" w14:textId="77777777" w:rsidR="001114CE" w:rsidRPr="00EA57B1" w:rsidRDefault="001114CE" w:rsidP="001114CE">
      <w:pPr>
        <w:rPr>
          <w:rFonts w:ascii="Arial" w:hAnsi="Arial" w:cs="Arial"/>
          <w:sz w:val="20"/>
          <w:szCs w:val="20"/>
          <w:lang w:eastAsia="ar-SA"/>
        </w:rPr>
      </w:pPr>
    </w:p>
    <w:p w14:paraId="7D33BAFF" w14:textId="77777777" w:rsidR="001114CE" w:rsidRPr="00EA57B1" w:rsidRDefault="001114CE" w:rsidP="001114CE">
      <w:pPr>
        <w:pStyle w:val="Pa2"/>
        <w:spacing w:line="240" w:lineRule="atLeast"/>
        <w:jc w:val="center"/>
        <w:rPr>
          <w:rFonts w:cs="Arial"/>
          <w:i/>
          <w:iCs/>
          <w:color w:val="000000"/>
          <w:sz w:val="20"/>
          <w:szCs w:val="20"/>
        </w:rPr>
      </w:pPr>
      <w:r w:rsidRPr="00EA57B1">
        <w:rPr>
          <w:rStyle w:val="A1"/>
          <w:sz w:val="20"/>
          <w:szCs w:val="20"/>
        </w:rPr>
        <w:t xml:space="preserve">Дякуємо Вам за вибір нашої компанії та бажаємо гарно провести Вашу таку очікувану відпустку! </w:t>
      </w:r>
    </w:p>
    <w:p w14:paraId="4499B9A1" w14:textId="77777777" w:rsidR="001114CE" w:rsidRPr="00EA57B1" w:rsidRDefault="001114CE" w:rsidP="001114CE">
      <w:pPr>
        <w:pStyle w:val="Pa2"/>
        <w:spacing w:line="240" w:lineRule="atLeast"/>
        <w:jc w:val="center"/>
        <w:rPr>
          <w:rStyle w:val="A1"/>
          <w:b w:val="0"/>
          <w:bCs w:val="0"/>
          <w:sz w:val="20"/>
          <w:szCs w:val="20"/>
        </w:rPr>
      </w:pPr>
      <w:r w:rsidRPr="00EA57B1">
        <w:rPr>
          <w:rStyle w:val="A1"/>
          <w:sz w:val="20"/>
          <w:szCs w:val="20"/>
        </w:rPr>
        <w:t>Просимо Вас уважно ознайомитися з цією пам</w:t>
      </w:r>
      <w:r w:rsidRPr="00EA57B1">
        <w:rPr>
          <w:rStyle w:val="A1"/>
          <w:sz w:val="20"/>
          <w:szCs w:val="20"/>
          <w:lang w:val="ru-RU"/>
        </w:rPr>
        <w:t>’</w:t>
      </w:r>
      <w:r w:rsidRPr="00EA57B1">
        <w:rPr>
          <w:rStyle w:val="A1"/>
          <w:sz w:val="20"/>
          <w:szCs w:val="20"/>
        </w:rPr>
        <w:t>яткою.</w:t>
      </w:r>
    </w:p>
    <w:p w14:paraId="6916217C" w14:textId="77777777" w:rsidR="00C73DD3" w:rsidRDefault="00C73DD3" w:rsidP="00C73DD3">
      <w:pPr>
        <w:jc w:val="both"/>
        <w:rPr>
          <w:rFonts w:ascii="Arial" w:hAnsi="Arial" w:cs="Arial"/>
          <w:b/>
          <w:color w:val="FF0000"/>
          <w:sz w:val="20"/>
          <w:szCs w:val="20"/>
          <w:lang w:val="uk-UA"/>
        </w:rPr>
      </w:pPr>
    </w:p>
    <w:p w14:paraId="42987FDD" w14:textId="67C0C36D" w:rsidR="00C73DD3" w:rsidRDefault="00C73DD3" w:rsidP="00C73DD3">
      <w:pPr>
        <w:jc w:val="both"/>
        <w:rPr>
          <w:rFonts w:ascii="Arial" w:hAnsi="Arial" w:cs="Arial"/>
          <w:b/>
          <w:color w:val="FF0000"/>
          <w:sz w:val="20"/>
          <w:szCs w:val="20"/>
          <w:lang w:val="uk-UA"/>
        </w:rPr>
      </w:pPr>
      <w:r>
        <w:rPr>
          <w:rFonts w:ascii="Arial" w:hAnsi="Arial" w:cs="Arial"/>
          <w:b/>
          <w:color w:val="FF0000"/>
          <w:sz w:val="20"/>
          <w:szCs w:val="20"/>
          <w:lang w:val="uk-UA"/>
        </w:rPr>
        <w:t>ВАЖЛИВО!</w:t>
      </w:r>
    </w:p>
    <w:p w14:paraId="6F6E09E3" w14:textId="77777777" w:rsidR="00C73DD3" w:rsidRDefault="00C73DD3" w:rsidP="00C73DD3">
      <w:pPr>
        <w:jc w:val="both"/>
        <w:rPr>
          <w:rFonts w:ascii="Arial" w:hAnsi="Arial" w:cs="Arial"/>
          <w:b/>
          <w:color w:val="FF0000"/>
          <w:sz w:val="20"/>
          <w:szCs w:val="20"/>
          <w:lang w:val="uk-UA"/>
        </w:rPr>
      </w:pPr>
    </w:p>
    <w:p w14:paraId="6B7E4A0A" w14:textId="77777777" w:rsidR="00C73DD3" w:rsidRDefault="00C73DD3" w:rsidP="00C73DD3">
      <w:pPr>
        <w:jc w:val="both"/>
        <w:rPr>
          <w:rFonts w:ascii="Arial" w:hAnsi="Arial" w:cs="Arial"/>
          <w:b/>
          <w:color w:val="FF0000"/>
          <w:sz w:val="20"/>
          <w:szCs w:val="20"/>
          <w:lang w:val="uk-UA"/>
        </w:rPr>
      </w:pPr>
      <w:r>
        <w:rPr>
          <w:rFonts w:ascii="Arial" w:hAnsi="Arial" w:cs="Arial"/>
          <w:b/>
          <w:color w:val="FF0000"/>
          <w:sz w:val="20"/>
          <w:szCs w:val="20"/>
          <w:lang w:val="uk-UA"/>
        </w:rPr>
        <w:t>Перед подорожжю прохання перевіряти  вимоги для в’їзду</w:t>
      </w:r>
      <w:r>
        <w:rPr>
          <w:rFonts w:ascii="Arial" w:hAnsi="Arial" w:cs="Arial"/>
          <w:b/>
          <w:color w:val="FF0000"/>
          <w:sz w:val="20"/>
          <w:szCs w:val="20"/>
        </w:rPr>
        <w:t>\</w:t>
      </w:r>
      <w:r>
        <w:rPr>
          <w:rFonts w:ascii="Arial" w:hAnsi="Arial" w:cs="Arial"/>
          <w:b/>
          <w:color w:val="FF0000"/>
          <w:sz w:val="20"/>
          <w:szCs w:val="20"/>
          <w:lang w:val="uk-UA"/>
        </w:rPr>
        <w:t>виїзду\транзиту територією України, Чеської Республіки, країни тимчасового прихистку та країни до якої вами запланована туристична подорож.</w:t>
      </w:r>
    </w:p>
    <w:p w14:paraId="66EB5625" w14:textId="77777777" w:rsidR="00C73DD3" w:rsidRDefault="00C73DD3" w:rsidP="00C73DD3">
      <w:pPr>
        <w:pStyle w:val="NormalWeb"/>
        <w:spacing w:before="0" w:beforeAutospacing="0" w:after="0" w:afterAutospacing="0"/>
        <w:jc w:val="both"/>
        <w:rPr>
          <w:rFonts w:ascii="Arial" w:hAnsi="Arial" w:cs="Arial"/>
          <w:sz w:val="20"/>
          <w:szCs w:val="20"/>
          <w:lang w:val="uk-UA"/>
        </w:rPr>
      </w:pPr>
    </w:p>
    <w:p w14:paraId="6D54B4A9" w14:textId="77777777" w:rsidR="00C73DD3" w:rsidRDefault="00C73DD3" w:rsidP="00C73DD3">
      <w:pPr>
        <w:pStyle w:val="NormalWeb"/>
        <w:spacing w:before="0" w:beforeAutospacing="0" w:after="0" w:afterAutospacing="0"/>
        <w:jc w:val="both"/>
        <w:rPr>
          <w:rFonts w:ascii="Arial" w:hAnsi="Arial" w:cs="Arial"/>
          <w:sz w:val="20"/>
          <w:szCs w:val="20"/>
          <w:lang w:val="uk-UA"/>
        </w:rPr>
      </w:pPr>
      <w:r>
        <w:rPr>
          <w:rFonts w:ascii="Arial" w:hAnsi="Arial" w:cs="Arial"/>
          <w:sz w:val="20"/>
          <w:szCs w:val="20"/>
          <w:lang w:val="uk-UA"/>
        </w:rPr>
        <w:t>1. Для здійснення подорожі з країною вильоту/прильоту </w:t>
      </w:r>
      <w:r>
        <w:rPr>
          <w:rFonts w:ascii="Arial" w:hAnsi="Arial" w:cs="Arial"/>
          <w:sz w:val="20"/>
          <w:szCs w:val="20"/>
        </w:rPr>
        <w:t>Чеська Республ</w:t>
      </w:r>
      <w:r>
        <w:rPr>
          <w:rFonts w:ascii="Arial" w:hAnsi="Arial" w:cs="Arial"/>
          <w:sz w:val="20"/>
          <w:szCs w:val="20"/>
          <w:lang w:val="uk-UA"/>
        </w:rPr>
        <w:t>іка громадяни України повинні обов’язково мати:</w:t>
      </w:r>
    </w:p>
    <w:p w14:paraId="65A3B4D3" w14:textId="77777777" w:rsidR="00C73DD3" w:rsidRDefault="00C73DD3" w:rsidP="00C73DD3">
      <w:pPr>
        <w:pStyle w:val="NormalWeb"/>
        <w:spacing w:before="0" w:beforeAutospacing="0" w:after="0" w:afterAutospacing="0"/>
        <w:ind w:left="720" w:hanging="360"/>
        <w:jc w:val="both"/>
        <w:rPr>
          <w:rFonts w:ascii="Arial" w:hAnsi="Arial" w:cs="Arial"/>
          <w:sz w:val="20"/>
          <w:szCs w:val="20"/>
          <w:lang w:val="uk-UA"/>
        </w:rPr>
      </w:pPr>
      <w:r>
        <w:rPr>
          <w:rFonts w:ascii="Arial" w:hAnsi="Arial" w:cs="Arial"/>
          <w:sz w:val="20"/>
          <w:szCs w:val="20"/>
          <w:lang w:val="uk-UA"/>
        </w:rPr>
        <w:t>-</w:t>
      </w:r>
      <w:r>
        <w:rPr>
          <w:rFonts w:ascii="Arial" w:hAnsi="Arial" w:cs="Arial"/>
          <w:sz w:val="20"/>
          <w:szCs w:val="20"/>
          <w:lang w:val="uk-UA"/>
        </w:rPr>
        <w:tab/>
        <w:t>чинну шенгенську візу (при не біометричному паспорті);</w:t>
      </w:r>
    </w:p>
    <w:p w14:paraId="545CDF30" w14:textId="77777777" w:rsidR="00C73DD3" w:rsidRDefault="00C73DD3" w:rsidP="00C73DD3">
      <w:pPr>
        <w:pStyle w:val="NormalWeb"/>
        <w:spacing w:before="0" w:beforeAutospacing="0" w:after="0" w:afterAutospacing="0"/>
        <w:ind w:left="720" w:hanging="360"/>
        <w:jc w:val="both"/>
        <w:rPr>
          <w:rFonts w:ascii="Arial" w:hAnsi="Arial" w:cs="Arial"/>
          <w:sz w:val="20"/>
          <w:szCs w:val="20"/>
          <w:lang w:val="uk-UA"/>
        </w:rPr>
      </w:pPr>
      <w:r>
        <w:rPr>
          <w:rFonts w:ascii="Arial" w:hAnsi="Arial" w:cs="Arial"/>
          <w:sz w:val="20"/>
          <w:szCs w:val="20"/>
          <w:lang w:val="uk-UA"/>
        </w:rPr>
        <w:t>- </w:t>
      </w:r>
      <w:r>
        <w:rPr>
          <w:rFonts w:ascii="Arial" w:hAnsi="Arial" w:cs="Arial"/>
          <w:sz w:val="20"/>
          <w:szCs w:val="20"/>
          <w:lang w:val="uk-UA"/>
        </w:rPr>
        <w:tab/>
        <w:t>або  чинний біометричний паспорт громадянина України для виїзду закордон. Звертаємо увагу, що термін перебування на території ЄС обмежений 3 місяцями (90 днів) протягом пів року (180 днів).</w:t>
      </w:r>
    </w:p>
    <w:p w14:paraId="09EB1ACB" w14:textId="77777777" w:rsidR="00C73DD3" w:rsidRDefault="00C73DD3" w:rsidP="00C73DD3">
      <w:pPr>
        <w:pStyle w:val="NormalWeb"/>
        <w:spacing w:before="0" w:beforeAutospacing="0" w:after="0" w:afterAutospacing="0"/>
        <w:ind w:left="720" w:hanging="360"/>
        <w:jc w:val="both"/>
        <w:rPr>
          <w:rFonts w:ascii="Arial" w:hAnsi="Arial" w:cs="Arial"/>
          <w:sz w:val="20"/>
          <w:szCs w:val="20"/>
          <w:lang w:val="uk-UA"/>
        </w:rPr>
      </w:pPr>
      <w:r>
        <w:rPr>
          <w:rFonts w:ascii="Arial" w:hAnsi="Arial" w:cs="Arial"/>
          <w:sz w:val="20"/>
          <w:szCs w:val="20"/>
          <w:lang w:val="uk-UA"/>
        </w:rPr>
        <w:t>-</w:t>
      </w:r>
      <w:r>
        <w:rPr>
          <w:rFonts w:ascii="Arial" w:hAnsi="Arial" w:cs="Arial"/>
          <w:sz w:val="20"/>
          <w:szCs w:val="20"/>
          <w:lang w:val="uk-UA"/>
        </w:rPr>
        <w:tab/>
        <w:t>або право на постійне проживання у Чеській Республіці чи в одній з країн Шенгенської зони.</w:t>
      </w:r>
    </w:p>
    <w:p w14:paraId="1B6F95DF" w14:textId="77777777" w:rsidR="00C73DD3" w:rsidRDefault="00C73DD3" w:rsidP="00C73DD3">
      <w:pPr>
        <w:pStyle w:val="NormalWeb"/>
        <w:spacing w:before="0" w:beforeAutospacing="0" w:after="0" w:afterAutospacing="0"/>
        <w:jc w:val="both"/>
        <w:rPr>
          <w:rFonts w:ascii="Arial" w:hAnsi="Arial" w:cs="Arial"/>
          <w:sz w:val="20"/>
          <w:szCs w:val="20"/>
          <w:lang w:val="uk-UA"/>
        </w:rPr>
      </w:pPr>
      <w:r>
        <w:rPr>
          <w:rFonts w:ascii="Arial" w:hAnsi="Arial" w:cs="Arial"/>
          <w:sz w:val="20"/>
          <w:szCs w:val="20"/>
          <w:lang w:val="uk-UA"/>
        </w:rPr>
        <w:t>Якщо ви вимушено виїхали  з України через військову агресію та отримали статус біженця або тимчасовий прихисток в одній з країн ЄС, зверніться, будь ласка, до відповідної установи на території держави перебування та перевірте можливість виїжджати за межі країни тимчасового прихистку. Деякі країни передбачають певні обмеження щодо виїзду та подальшого повернення в країну, що надала прихисток, або отримання в ній соціального забезпечення тимчасово переміщеними особами.</w:t>
      </w:r>
    </w:p>
    <w:p w14:paraId="22D5415D" w14:textId="77777777" w:rsidR="00C73DD3" w:rsidRDefault="00C73DD3" w:rsidP="00C73DD3">
      <w:pPr>
        <w:pStyle w:val="NormalWeb"/>
        <w:spacing w:before="0" w:beforeAutospacing="0" w:after="0" w:afterAutospacing="0"/>
        <w:jc w:val="both"/>
        <w:rPr>
          <w:rFonts w:ascii="Arial" w:hAnsi="Arial" w:cs="Arial"/>
          <w:sz w:val="20"/>
          <w:szCs w:val="20"/>
          <w:lang w:val="uk-UA"/>
        </w:rPr>
      </w:pPr>
      <w:r>
        <w:rPr>
          <w:rFonts w:ascii="Arial" w:hAnsi="Arial" w:cs="Arial"/>
          <w:sz w:val="20"/>
          <w:szCs w:val="20"/>
          <w:lang w:val="uk-UA"/>
        </w:rPr>
        <w:t>Не забудьте перевірити наявність документів\дозволів для виїзду дитини за кордон.</w:t>
      </w:r>
    </w:p>
    <w:p w14:paraId="6A394CD9" w14:textId="77777777" w:rsidR="00C73DD3" w:rsidRDefault="00C73DD3" w:rsidP="00C73DD3">
      <w:pPr>
        <w:pStyle w:val="NormalWeb"/>
        <w:spacing w:before="0" w:beforeAutospacing="0" w:after="0" w:afterAutospacing="0"/>
        <w:jc w:val="both"/>
        <w:rPr>
          <w:rFonts w:ascii="Arial" w:hAnsi="Arial" w:cs="Arial"/>
          <w:sz w:val="20"/>
          <w:szCs w:val="20"/>
          <w:lang w:val="uk-UA"/>
        </w:rPr>
      </w:pPr>
    </w:p>
    <w:p w14:paraId="33460649" w14:textId="77777777" w:rsidR="00C73DD3" w:rsidRDefault="00C73DD3" w:rsidP="00C73DD3">
      <w:pPr>
        <w:pStyle w:val="NormalWeb"/>
        <w:spacing w:before="0" w:beforeAutospacing="0" w:after="0" w:afterAutospacing="0"/>
        <w:jc w:val="both"/>
        <w:rPr>
          <w:rFonts w:ascii="Arial" w:hAnsi="Arial" w:cs="Arial"/>
          <w:sz w:val="20"/>
          <w:szCs w:val="20"/>
          <w:lang w:val="uk-UA"/>
        </w:rPr>
      </w:pPr>
      <w:r>
        <w:rPr>
          <w:rFonts w:ascii="Arial" w:hAnsi="Arial" w:cs="Arial"/>
          <w:sz w:val="20"/>
          <w:szCs w:val="20"/>
          <w:lang w:val="uk-UA"/>
        </w:rPr>
        <w:t>2. Перевірити національні регулювання відповідної країни щодо COVID-19, чи є обмеження на в’їзд чи транзит та необхідні для заповнення документи.</w:t>
      </w:r>
    </w:p>
    <w:p w14:paraId="206BF61D" w14:textId="77777777" w:rsidR="00C73DD3" w:rsidRDefault="00C73DD3" w:rsidP="00C73DD3">
      <w:pPr>
        <w:pStyle w:val="NormalWeb"/>
        <w:spacing w:before="0" w:beforeAutospacing="0" w:after="0" w:afterAutospacing="0"/>
        <w:jc w:val="both"/>
        <w:rPr>
          <w:rFonts w:ascii="Arial" w:hAnsi="Arial" w:cs="Arial"/>
          <w:sz w:val="20"/>
          <w:szCs w:val="20"/>
          <w:lang w:val="uk-UA"/>
        </w:rPr>
      </w:pPr>
    </w:p>
    <w:p w14:paraId="68CD76F9" w14:textId="77777777" w:rsidR="00C73DD3" w:rsidRDefault="00C73DD3" w:rsidP="00C73DD3">
      <w:pPr>
        <w:pStyle w:val="NormalWeb"/>
        <w:spacing w:before="0" w:beforeAutospacing="0" w:after="0" w:afterAutospacing="0"/>
        <w:jc w:val="both"/>
        <w:rPr>
          <w:rFonts w:ascii="Arial" w:hAnsi="Arial" w:cs="Arial"/>
          <w:sz w:val="20"/>
          <w:szCs w:val="20"/>
          <w:lang w:val="uk-UA"/>
        </w:rPr>
      </w:pPr>
      <w:r>
        <w:rPr>
          <w:rFonts w:ascii="Arial" w:hAnsi="Arial" w:cs="Arial"/>
          <w:sz w:val="20"/>
          <w:szCs w:val="20"/>
          <w:lang w:val="uk-UA"/>
        </w:rPr>
        <w:t xml:space="preserve">3. Перевірити національні регулювання відповідної країни щодо вимог для виїзду дітей, що не досягли 16 річного віку. Зокрема, як в Україні, так і Чеській Республіці вимагається нотаріально завірене доручення / дозвіл на виїзд за кордон від кожного з батьків (усиновлювачів, опікунів), які не беруть участі в поїздці, свідоцтво про народження дитини. У випадку, якщо виїзд  не з території України, зазначене доручення/дозвіл  мають бути офіційно перекладені на мову країни з якої турист відправляється у подорож.  </w:t>
      </w:r>
    </w:p>
    <w:p w14:paraId="2D5A1064" w14:textId="77777777" w:rsidR="00C73DD3" w:rsidRDefault="00C73DD3" w:rsidP="00C73DD3">
      <w:pPr>
        <w:pStyle w:val="NormalWeb"/>
        <w:spacing w:before="0" w:beforeAutospacing="0" w:after="0" w:afterAutospacing="0"/>
        <w:jc w:val="both"/>
        <w:rPr>
          <w:rFonts w:ascii="Arial" w:hAnsi="Arial" w:cs="Arial"/>
          <w:sz w:val="20"/>
          <w:szCs w:val="20"/>
          <w:lang w:val="uk-UA"/>
        </w:rPr>
      </w:pPr>
      <w:r>
        <w:rPr>
          <w:rFonts w:ascii="Arial" w:hAnsi="Arial" w:cs="Arial"/>
          <w:sz w:val="20"/>
          <w:szCs w:val="20"/>
          <w:lang w:val="uk-UA"/>
        </w:rPr>
        <w:t xml:space="preserve"> </w:t>
      </w:r>
    </w:p>
    <w:p w14:paraId="73338F50" w14:textId="77777777" w:rsidR="00C73DD3" w:rsidRDefault="00C73DD3" w:rsidP="00C73DD3">
      <w:pPr>
        <w:pStyle w:val="NormalWeb"/>
        <w:spacing w:before="0" w:beforeAutospacing="0" w:after="0" w:afterAutospacing="0"/>
        <w:jc w:val="both"/>
        <w:rPr>
          <w:rFonts w:ascii="Arial" w:hAnsi="Arial" w:cs="Arial"/>
          <w:sz w:val="20"/>
          <w:szCs w:val="20"/>
          <w:lang w:val="uk-UA"/>
        </w:rPr>
      </w:pPr>
      <w:r>
        <w:rPr>
          <w:rFonts w:ascii="Arial" w:hAnsi="Arial" w:cs="Arial"/>
          <w:sz w:val="20"/>
          <w:szCs w:val="20"/>
          <w:lang w:val="uk-UA"/>
        </w:rPr>
        <w:t>4. Контакти</w:t>
      </w:r>
      <w:r>
        <w:rPr>
          <w:rFonts w:ascii="Arial" w:hAnsi="Arial" w:cs="Arial"/>
          <w:sz w:val="20"/>
          <w:szCs w:val="20"/>
          <w:shd w:val="clear" w:color="auto" w:fill="FFFFFF"/>
          <w:lang w:val="uk-UA"/>
        </w:rPr>
        <w:t xml:space="preserve"> закордонних дипломатичних установ України, в яких ви можете отримати інформаційне сприяння і консульську допомогу у відповідній країні.</w:t>
      </w:r>
    </w:p>
    <w:p w14:paraId="1C0DD8BD" w14:textId="77777777" w:rsidR="00C73DD3" w:rsidRDefault="00C73DD3" w:rsidP="00C73DD3">
      <w:pPr>
        <w:pStyle w:val="NormalWeb"/>
        <w:spacing w:before="0" w:beforeAutospacing="0" w:after="0" w:afterAutospacing="0"/>
        <w:jc w:val="both"/>
        <w:rPr>
          <w:rFonts w:ascii="Arial" w:hAnsi="Arial" w:cs="Arial"/>
          <w:sz w:val="20"/>
          <w:szCs w:val="20"/>
          <w:lang w:val="uk-UA"/>
        </w:rPr>
      </w:pPr>
    </w:p>
    <w:p w14:paraId="5A409B0F" w14:textId="77777777" w:rsidR="00C73DD3" w:rsidRDefault="00C73DD3" w:rsidP="00C73DD3">
      <w:pPr>
        <w:pStyle w:val="NormalWeb"/>
        <w:spacing w:before="0" w:beforeAutospacing="0" w:after="0" w:afterAutospacing="0"/>
        <w:jc w:val="both"/>
        <w:rPr>
          <w:rFonts w:ascii="Arial" w:hAnsi="Arial" w:cs="Arial"/>
          <w:sz w:val="20"/>
          <w:szCs w:val="20"/>
          <w:lang w:val="uk-UA"/>
        </w:rPr>
      </w:pPr>
      <w:r>
        <w:rPr>
          <w:rFonts w:ascii="Arial" w:hAnsi="Arial" w:cs="Arial"/>
          <w:sz w:val="20"/>
          <w:szCs w:val="20"/>
          <w:lang w:val="uk-UA"/>
        </w:rPr>
        <w:t xml:space="preserve">Необхідна інформація постійно оновлюється Міністерством закордонних справ України. </w:t>
      </w:r>
    </w:p>
    <w:p w14:paraId="7B896477" w14:textId="77777777" w:rsidR="00C73DD3" w:rsidRDefault="00BD5993" w:rsidP="00C73DD3">
      <w:pPr>
        <w:pStyle w:val="NormalWeb"/>
        <w:spacing w:before="0" w:beforeAutospacing="0" w:after="0" w:afterAutospacing="0"/>
        <w:jc w:val="both"/>
        <w:rPr>
          <w:rFonts w:ascii="Arial" w:hAnsi="Arial" w:cs="Arial"/>
          <w:sz w:val="20"/>
          <w:szCs w:val="20"/>
          <w:lang w:val="uk-UA"/>
        </w:rPr>
      </w:pPr>
      <w:hyperlink r:id="rId8" w:history="1">
        <w:r w:rsidR="00C73DD3">
          <w:rPr>
            <w:rStyle w:val="Hyperlink"/>
            <w:rFonts w:ascii="Arial" w:hAnsi="Arial" w:cs="Arial"/>
            <w:sz w:val="20"/>
            <w:szCs w:val="20"/>
          </w:rPr>
          <w:t>https</w:t>
        </w:r>
        <w:r w:rsidR="00C73DD3">
          <w:rPr>
            <w:rStyle w:val="Hyperlink"/>
            <w:rFonts w:ascii="Arial" w:hAnsi="Arial" w:cs="Arial"/>
            <w:sz w:val="20"/>
            <w:szCs w:val="20"/>
            <w:lang w:val="uk-UA"/>
          </w:rPr>
          <w:t>://</w:t>
        </w:r>
        <w:r w:rsidR="00C73DD3">
          <w:rPr>
            <w:rStyle w:val="Hyperlink"/>
            <w:rFonts w:ascii="Arial" w:hAnsi="Arial" w:cs="Arial"/>
            <w:sz w:val="20"/>
            <w:szCs w:val="20"/>
          </w:rPr>
          <w:t>tripadvisor</w:t>
        </w:r>
        <w:r w:rsidR="00C73DD3">
          <w:rPr>
            <w:rStyle w:val="Hyperlink"/>
            <w:rFonts w:ascii="Arial" w:hAnsi="Arial" w:cs="Arial"/>
            <w:sz w:val="20"/>
            <w:szCs w:val="20"/>
            <w:lang w:val="uk-UA"/>
          </w:rPr>
          <w:t>.</w:t>
        </w:r>
        <w:r w:rsidR="00C73DD3">
          <w:rPr>
            <w:rStyle w:val="Hyperlink"/>
            <w:rFonts w:ascii="Arial" w:hAnsi="Arial" w:cs="Arial"/>
            <w:sz w:val="20"/>
            <w:szCs w:val="20"/>
          </w:rPr>
          <w:t>mfa</w:t>
        </w:r>
        <w:r w:rsidR="00C73DD3">
          <w:rPr>
            <w:rStyle w:val="Hyperlink"/>
            <w:rFonts w:ascii="Arial" w:hAnsi="Arial" w:cs="Arial"/>
            <w:sz w:val="20"/>
            <w:szCs w:val="20"/>
            <w:lang w:val="uk-UA"/>
          </w:rPr>
          <w:t>.</w:t>
        </w:r>
        <w:r w:rsidR="00C73DD3">
          <w:rPr>
            <w:rStyle w:val="Hyperlink"/>
            <w:rFonts w:ascii="Arial" w:hAnsi="Arial" w:cs="Arial"/>
            <w:sz w:val="20"/>
            <w:szCs w:val="20"/>
          </w:rPr>
          <w:t>gov</w:t>
        </w:r>
        <w:r w:rsidR="00C73DD3">
          <w:rPr>
            <w:rStyle w:val="Hyperlink"/>
            <w:rFonts w:ascii="Arial" w:hAnsi="Arial" w:cs="Arial"/>
            <w:sz w:val="20"/>
            <w:szCs w:val="20"/>
            <w:lang w:val="uk-UA"/>
          </w:rPr>
          <w:t>.</w:t>
        </w:r>
        <w:r w:rsidR="00C73DD3">
          <w:rPr>
            <w:rStyle w:val="Hyperlink"/>
            <w:rFonts w:ascii="Arial" w:hAnsi="Arial" w:cs="Arial"/>
            <w:sz w:val="20"/>
            <w:szCs w:val="20"/>
          </w:rPr>
          <w:t>ua</w:t>
        </w:r>
        <w:r w:rsidR="00C73DD3">
          <w:rPr>
            <w:rStyle w:val="Hyperlink"/>
            <w:rFonts w:ascii="Arial" w:hAnsi="Arial" w:cs="Arial"/>
            <w:sz w:val="20"/>
            <w:szCs w:val="20"/>
            <w:lang w:val="uk-UA"/>
          </w:rPr>
          <w:t>/?</w:t>
        </w:r>
        <w:r w:rsidR="00C73DD3">
          <w:rPr>
            <w:rStyle w:val="Hyperlink"/>
            <w:rFonts w:ascii="Arial" w:hAnsi="Arial" w:cs="Arial"/>
            <w:sz w:val="20"/>
            <w:szCs w:val="20"/>
          </w:rPr>
          <w:t>page</w:t>
        </w:r>
        <w:r w:rsidR="00C73DD3">
          <w:rPr>
            <w:rStyle w:val="Hyperlink"/>
            <w:rFonts w:ascii="Arial" w:hAnsi="Arial" w:cs="Arial"/>
            <w:sz w:val="20"/>
            <w:szCs w:val="20"/>
            <w:lang w:val="uk-UA"/>
          </w:rPr>
          <w:t>_</w:t>
        </w:r>
        <w:r w:rsidR="00C73DD3">
          <w:rPr>
            <w:rStyle w:val="Hyperlink"/>
            <w:rFonts w:ascii="Arial" w:hAnsi="Arial" w:cs="Arial"/>
            <w:sz w:val="20"/>
            <w:szCs w:val="20"/>
          </w:rPr>
          <w:t>id</w:t>
        </w:r>
        <w:r w:rsidR="00C73DD3">
          <w:rPr>
            <w:rStyle w:val="Hyperlink"/>
            <w:rFonts w:ascii="Arial" w:hAnsi="Arial" w:cs="Arial"/>
            <w:sz w:val="20"/>
            <w:szCs w:val="20"/>
            <w:lang w:val="uk-UA"/>
          </w:rPr>
          <w:t>=1973</w:t>
        </w:r>
      </w:hyperlink>
    </w:p>
    <w:p w14:paraId="60E01726" w14:textId="77777777" w:rsidR="00C73DD3" w:rsidRDefault="00C73DD3" w:rsidP="00C73DD3">
      <w:pPr>
        <w:pStyle w:val="NormalWeb"/>
        <w:spacing w:before="0" w:beforeAutospacing="0" w:after="0" w:afterAutospacing="0"/>
        <w:jc w:val="both"/>
        <w:rPr>
          <w:rFonts w:ascii="Arial" w:hAnsi="Arial" w:cs="Arial"/>
          <w:sz w:val="20"/>
          <w:szCs w:val="20"/>
          <w:lang w:val="uk-UA"/>
        </w:rPr>
      </w:pPr>
      <w:r>
        <w:rPr>
          <w:rFonts w:ascii="Arial" w:hAnsi="Arial" w:cs="Arial"/>
          <w:sz w:val="20"/>
          <w:szCs w:val="20"/>
          <w:lang w:val="uk-UA"/>
        </w:rPr>
        <w:t>Звертаємо увагу, що ресурс містить інформацію з загальними вимогами в</w:t>
      </w:r>
      <w:r>
        <w:rPr>
          <w:rFonts w:ascii="Arial" w:hAnsi="Arial" w:cs="Arial"/>
          <w:sz w:val="20"/>
          <w:szCs w:val="20"/>
        </w:rPr>
        <w:t>’</w:t>
      </w:r>
      <w:r>
        <w:rPr>
          <w:rFonts w:ascii="Arial" w:hAnsi="Arial" w:cs="Arial"/>
          <w:sz w:val="20"/>
          <w:szCs w:val="20"/>
          <w:lang w:val="uk-UA"/>
        </w:rPr>
        <w:t xml:space="preserve">їзду, транзиту та корисними посиланнями та порадами для тимчасово переміщених осіб. </w:t>
      </w:r>
    </w:p>
    <w:p w14:paraId="0FE4F8A1" w14:textId="77777777" w:rsidR="00C73DD3" w:rsidRDefault="00C73DD3" w:rsidP="00C73DD3">
      <w:pPr>
        <w:pStyle w:val="NormalWeb"/>
        <w:spacing w:before="0" w:beforeAutospacing="0" w:after="0" w:afterAutospacing="0"/>
        <w:jc w:val="both"/>
        <w:rPr>
          <w:rFonts w:ascii="Arial" w:hAnsi="Arial" w:cs="Arial"/>
          <w:sz w:val="20"/>
          <w:szCs w:val="20"/>
          <w:lang w:val="uk-UA"/>
        </w:rPr>
      </w:pPr>
      <w:r>
        <w:rPr>
          <w:rFonts w:ascii="Arial" w:hAnsi="Arial" w:cs="Arial"/>
          <w:sz w:val="20"/>
          <w:szCs w:val="20"/>
          <w:lang w:val="uk-UA"/>
        </w:rPr>
        <w:t>Для перевірки інформації оберіть відповідний розділ та країну на інтерактивній мапі.</w:t>
      </w:r>
    </w:p>
    <w:p w14:paraId="5E22FA93" w14:textId="18751164" w:rsidR="00C73DD3" w:rsidRDefault="00C73DD3" w:rsidP="00C73DD3">
      <w:pPr>
        <w:jc w:val="both"/>
        <w:rPr>
          <w:rFonts w:ascii="Arial" w:hAnsi="Arial" w:cs="Arial"/>
          <w:sz w:val="20"/>
          <w:szCs w:val="20"/>
          <w:lang w:val="uk-UA"/>
        </w:rPr>
      </w:pPr>
      <w:r>
        <w:rPr>
          <w:rFonts w:ascii="Arial" w:hAnsi="Arial" w:cs="Arial"/>
          <w:sz w:val="20"/>
          <w:szCs w:val="20"/>
          <w:lang w:val="uk-UA"/>
        </w:rPr>
        <w:t>*Стандартні обмеження щодо перебування на території Чеської Республіки недійсні для громадян України, які отримали документ про тимчасовий захист і мають право перебувати у країні впродовж терміну дії цього документу.</w:t>
      </w:r>
    </w:p>
    <w:p w14:paraId="5E28DA8E" w14:textId="60556063" w:rsidR="00766E4F" w:rsidRDefault="00766E4F" w:rsidP="00C73DD3">
      <w:pPr>
        <w:jc w:val="both"/>
        <w:rPr>
          <w:rFonts w:ascii="Arial" w:hAnsi="Arial" w:cs="Arial"/>
          <w:sz w:val="20"/>
          <w:szCs w:val="20"/>
          <w:lang w:val="uk-UA"/>
        </w:rPr>
      </w:pPr>
    </w:p>
    <w:p w14:paraId="5C53158A" w14:textId="77777777" w:rsidR="00766E4F" w:rsidRDefault="00766E4F" w:rsidP="00766E4F">
      <w:pPr>
        <w:pStyle w:val="NoSpacing"/>
        <w:jc w:val="both"/>
        <w:rPr>
          <w:rFonts w:ascii="Arial" w:hAnsi="Arial" w:cs="Arial"/>
          <w:bCs/>
          <w:sz w:val="20"/>
          <w:szCs w:val="20"/>
          <w:lang w:val="uk-UA"/>
        </w:rPr>
      </w:pPr>
      <w:r w:rsidRPr="00E10F1D">
        <w:rPr>
          <w:rFonts w:ascii="Arial" w:hAnsi="Arial" w:cs="Arial"/>
          <w:bCs/>
          <w:sz w:val="20"/>
          <w:szCs w:val="20"/>
          <w:lang w:val="uk-UA"/>
        </w:rPr>
        <w:t xml:space="preserve">Звертаємо увагу, що  </w:t>
      </w:r>
      <w:r>
        <w:rPr>
          <w:rFonts w:ascii="Arial" w:hAnsi="Arial" w:cs="Arial"/>
          <w:bCs/>
          <w:sz w:val="20"/>
          <w:szCs w:val="20"/>
          <w:lang w:val="uk-UA"/>
        </w:rPr>
        <w:t>з</w:t>
      </w:r>
      <w:r w:rsidRPr="00E10F1D">
        <w:rPr>
          <w:rFonts w:ascii="Arial" w:hAnsi="Arial" w:cs="Arial"/>
          <w:bCs/>
          <w:sz w:val="20"/>
          <w:szCs w:val="20"/>
          <w:lang w:val="uk-UA"/>
        </w:rPr>
        <w:t xml:space="preserve"> 10 листопада у Європейському Союзі запрацює нова IT-система EES (Entry/Exit System). Вона автоматично фіксуватиме в’їзд до країн Шенгенської зони та виїзд усіх негромадян ЄС, включно з українцями. Про це повідомляє Урядовий портал. Варто зауважити, що безвізовий режим не скасовується, жодні додаткові збори наразі не вводяться. Зазнають змін тільки методи перевірки документів. Штампи в паспорті замінять на сканування обличчя та відбитків пальців.</w:t>
      </w:r>
    </w:p>
    <w:p w14:paraId="465F97E5" w14:textId="12183557" w:rsidR="00766E4F" w:rsidRPr="00766E4F" w:rsidRDefault="00766E4F" w:rsidP="00766E4F">
      <w:pPr>
        <w:pStyle w:val="NoSpacing"/>
        <w:jc w:val="both"/>
        <w:rPr>
          <w:rFonts w:ascii="Arial" w:hAnsi="Arial" w:cs="Arial"/>
          <w:bCs/>
          <w:sz w:val="20"/>
          <w:szCs w:val="20"/>
          <w:lang w:val="uk-UA"/>
        </w:rPr>
      </w:pPr>
      <w:r w:rsidRPr="00E10F1D">
        <w:rPr>
          <w:rFonts w:ascii="Arial" w:hAnsi="Arial" w:cs="Arial"/>
          <w:bCs/>
          <w:sz w:val="20"/>
          <w:szCs w:val="20"/>
          <w:lang w:val="uk-UA"/>
        </w:rPr>
        <w:t xml:space="preserve">Детальніше можете ознайомитись на Урядовому порталі  за посиланням </w:t>
      </w:r>
      <w:hyperlink r:id="rId9" w:history="1">
        <w:r w:rsidRPr="00E10F1D">
          <w:rPr>
            <w:rStyle w:val="Hyperlink"/>
            <w:rFonts w:ascii="Arial" w:hAnsi="Arial" w:cs="Arial"/>
            <w:bCs/>
            <w:sz w:val="20"/>
            <w:szCs w:val="20"/>
            <w:lang w:val="uk-UA"/>
          </w:rPr>
          <w:t>https://www.kmu.gov.ua/news/novi-pravyla-vizdu-do-ies</w:t>
        </w:r>
      </w:hyperlink>
      <w:r w:rsidRPr="00E10F1D">
        <w:rPr>
          <w:rFonts w:ascii="Arial" w:hAnsi="Arial" w:cs="Arial"/>
          <w:bCs/>
          <w:sz w:val="20"/>
          <w:szCs w:val="20"/>
          <w:lang w:val="uk-UA"/>
        </w:rPr>
        <w:t xml:space="preserve"> </w:t>
      </w:r>
    </w:p>
    <w:p w14:paraId="7EF3BB2E" w14:textId="77777777" w:rsidR="00C73DD3" w:rsidRDefault="00C73DD3" w:rsidP="00C73DD3">
      <w:pPr>
        <w:jc w:val="both"/>
        <w:rPr>
          <w:rFonts w:ascii="Arial" w:hAnsi="Arial" w:cs="Arial"/>
          <w:sz w:val="20"/>
          <w:szCs w:val="20"/>
          <w:lang w:val="uk-UA"/>
        </w:rPr>
      </w:pPr>
    </w:p>
    <w:p w14:paraId="6760D57C" w14:textId="77777777" w:rsidR="00C73DD3" w:rsidRDefault="00C73DD3" w:rsidP="00C73DD3">
      <w:pPr>
        <w:jc w:val="both"/>
        <w:rPr>
          <w:rFonts w:ascii="Arial" w:hAnsi="Arial" w:cs="Arial"/>
          <w:b/>
          <w:bCs/>
          <w:sz w:val="20"/>
          <w:szCs w:val="20"/>
          <w:lang w:val="uk-UA"/>
        </w:rPr>
      </w:pPr>
      <w:r>
        <w:rPr>
          <w:rFonts w:ascii="Arial" w:hAnsi="Arial" w:cs="Arial"/>
          <w:b/>
          <w:bCs/>
          <w:sz w:val="20"/>
          <w:szCs w:val="20"/>
          <w:lang w:val="en-US"/>
        </w:rPr>
        <w:t>Coral</w:t>
      </w:r>
      <w:r>
        <w:rPr>
          <w:rFonts w:ascii="Arial" w:hAnsi="Arial" w:cs="Arial"/>
          <w:b/>
          <w:bCs/>
          <w:sz w:val="20"/>
          <w:szCs w:val="20"/>
          <w:lang w:val="uk-UA"/>
        </w:rPr>
        <w:t xml:space="preserve"> </w:t>
      </w:r>
      <w:r>
        <w:rPr>
          <w:rFonts w:ascii="Arial" w:hAnsi="Arial" w:cs="Arial"/>
          <w:b/>
          <w:bCs/>
          <w:sz w:val="20"/>
          <w:szCs w:val="20"/>
          <w:lang w:val="en-US"/>
        </w:rPr>
        <w:t>Travel</w:t>
      </w:r>
      <w:r>
        <w:rPr>
          <w:rFonts w:ascii="Arial" w:hAnsi="Arial" w:cs="Arial"/>
          <w:b/>
          <w:bCs/>
          <w:sz w:val="20"/>
          <w:szCs w:val="20"/>
          <w:lang w:val="uk-UA"/>
        </w:rPr>
        <w:t xml:space="preserve"> не несе відповідальності за затримки при перетині кордону та інші ситуації, що можуть вплинути на участь туристів в турі з вильотом із Чеської Республіки.</w:t>
      </w:r>
    </w:p>
    <w:p w14:paraId="51C786A3" w14:textId="77777777" w:rsidR="001114CE" w:rsidRPr="00EA57B1" w:rsidRDefault="001114CE" w:rsidP="001114CE">
      <w:pPr>
        <w:rPr>
          <w:rFonts w:ascii="Arial" w:hAnsi="Arial" w:cs="Arial"/>
          <w:sz w:val="20"/>
          <w:szCs w:val="20"/>
          <w:lang w:val="uk-UA"/>
        </w:rPr>
      </w:pPr>
    </w:p>
    <w:p w14:paraId="6E84FF51" w14:textId="77777777" w:rsidR="00472A0E" w:rsidRPr="00151FCC" w:rsidRDefault="00EC2658" w:rsidP="00472A0E">
      <w:pPr>
        <w:pStyle w:val="NoSpacing"/>
        <w:rPr>
          <w:rFonts w:ascii="Arial" w:hAnsi="Arial" w:cs="Arial"/>
          <w:sz w:val="20"/>
          <w:szCs w:val="20"/>
        </w:rPr>
      </w:pPr>
      <w:r>
        <w:rPr>
          <w:rFonts w:ascii="Arial" w:hAnsi="Arial" w:cs="Arial"/>
          <w:b/>
          <w:sz w:val="20"/>
          <w:szCs w:val="20"/>
        </w:rPr>
        <w:t xml:space="preserve">При вильоті </w:t>
      </w:r>
      <w:r w:rsidR="00472A0E" w:rsidRPr="00151FCC">
        <w:rPr>
          <w:rFonts w:ascii="Arial" w:hAnsi="Arial" w:cs="Arial"/>
          <w:b/>
          <w:sz w:val="20"/>
          <w:szCs w:val="20"/>
        </w:rPr>
        <w:t>Вам необхідно мати при собі повний пакет документів</w:t>
      </w:r>
      <w:r w:rsidR="00472A0E" w:rsidRPr="00151FCC">
        <w:rPr>
          <w:rFonts w:ascii="Arial" w:hAnsi="Arial" w:cs="Arial"/>
          <w:sz w:val="20"/>
          <w:szCs w:val="20"/>
        </w:rPr>
        <w:t>:</w:t>
      </w:r>
    </w:p>
    <w:p w14:paraId="7F43BA09" w14:textId="77777777" w:rsidR="00472A0E" w:rsidRPr="005B28EA" w:rsidRDefault="00472A0E" w:rsidP="00472A0E">
      <w:pPr>
        <w:pStyle w:val="ListParagraph"/>
        <w:numPr>
          <w:ilvl w:val="0"/>
          <w:numId w:val="5"/>
        </w:numPr>
        <w:rPr>
          <w:rFonts w:ascii="Arial" w:eastAsia="Calibri" w:hAnsi="Arial" w:cs="Arial"/>
          <w:sz w:val="20"/>
          <w:szCs w:val="20"/>
          <w:lang w:eastAsia="ar-SA"/>
        </w:rPr>
      </w:pPr>
      <w:r w:rsidRPr="005B28EA">
        <w:rPr>
          <w:rFonts w:ascii="Arial" w:eastAsia="Calibri" w:hAnsi="Arial" w:cs="Arial"/>
          <w:sz w:val="20"/>
          <w:szCs w:val="20"/>
          <w:lang w:eastAsia="ar-SA"/>
        </w:rPr>
        <w:t>авіаквитки в 2 сторони</w:t>
      </w:r>
    </w:p>
    <w:p w14:paraId="6444F5F6" w14:textId="77777777" w:rsidR="001114CE" w:rsidRPr="00EA57B1" w:rsidRDefault="001114CE" w:rsidP="001114CE">
      <w:pPr>
        <w:numPr>
          <w:ilvl w:val="0"/>
          <w:numId w:val="5"/>
        </w:numPr>
        <w:rPr>
          <w:rFonts w:ascii="Arial" w:hAnsi="Arial" w:cs="Arial"/>
          <w:color w:val="000000"/>
          <w:sz w:val="20"/>
          <w:szCs w:val="20"/>
        </w:rPr>
      </w:pPr>
      <w:r w:rsidRPr="00EA57B1">
        <w:rPr>
          <w:rFonts w:ascii="Arial" w:hAnsi="Arial" w:cs="Arial"/>
          <w:color w:val="000000"/>
          <w:sz w:val="20"/>
          <w:szCs w:val="20"/>
          <w:lang w:val="uk-UA"/>
        </w:rPr>
        <w:t xml:space="preserve">біометричний паспорт або </w:t>
      </w:r>
      <w:r w:rsidRPr="00EA57B1">
        <w:rPr>
          <w:rFonts w:ascii="Arial" w:hAnsi="Arial" w:cs="Arial"/>
          <w:color w:val="000000"/>
          <w:sz w:val="20"/>
          <w:szCs w:val="20"/>
        </w:rPr>
        <w:t xml:space="preserve">закордонний паспорт з діючою </w:t>
      </w:r>
      <w:r w:rsidRPr="00EA57B1">
        <w:rPr>
          <w:rFonts w:ascii="Arial" w:hAnsi="Arial" w:cs="Arial"/>
          <w:color w:val="000000"/>
          <w:sz w:val="20"/>
          <w:szCs w:val="20"/>
          <w:lang w:val="uk-UA"/>
        </w:rPr>
        <w:t xml:space="preserve">болгарською та Шенгенською </w:t>
      </w:r>
      <w:r w:rsidRPr="00EA57B1">
        <w:rPr>
          <w:rFonts w:ascii="Arial" w:hAnsi="Arial" w:cs="Arial"/>
          <w:color w:val="000000"/>
          <w:sz w:val="20"/>
          <w:szCs w:val="20"/>
        </w:rPr>
        <w:t>візою</w:t>
      </w:r>
    </w:p>
    <w:p w14:paraId="449CC099" w14:textId="77777777" w:rsidR="001114CE" w:rsidRPr="00EA57B1" w:rsidRDefault="001114CE" w:rsidP="001114CE">
      <w:pPr>
        <w:numPr>
          <w:ilvl w:val="0"/>
          <w:numId w:val="5"/>
        </w:numPr>
        <w:rPr>
          <w:rFonts w:ascii="Arial" w:hAnsi="Arial" w:cs="Arial"/>
          <w:color w:val="000000"/>
          <w:sz w:val="20"/>
          <w:szCs w:val="20"/>
        </w:rPr>
      </w:pPr>
      <w:r w:rsidRPr="00EA57B1">
        <w:rPr>
          <w:rFonts w:ascii="Arial" w:hAnsi="Arial" w:cs="Arial"/>
          <w:spacing w:val="-4"/>
          <w:sz w:val="20"/>
          <w:szCs w:val="20"/>
        </w:rPr>
        <w:t>турист</w:t>
      </w:r>
      <w:r w:rsidRPr="00EA57B1">
        <w:rPr>
          <w:rFonts w:ascii="Arial" w:hAnsi="Arial" w:cs="Arial"/>
          <w:spacing w:val="-4"/>
          <w:sz w:val="20"/>
          <w:szCs w:val="20"/>
          <w:lang w:val="en-US"/>
        </w:rPr>
        <w:t>ичний</w:t>
      </w:r>
      <w:r w:rsidRPr="00EA57B1">
        <w:rPr>
          <w:rFonts w:ascii="Arial" w:hAnsi="Arial" w:cs="Arial"/>
          <w:spacing w:val="-4"/>
          <w:sz w:val="20"/>
          <w:szCs w:val="20"/>
        </w:rPr>
        <w:t xml:space="preserve"> </w:t>
      </w:r>
      <w:r w:rsidRPr="00EA57B1">
        <w:rPr>
          <w:rFonts w:ascii="Arial" w:hAnsi="Arial" w:cs="Arial"/>
          <w:color w:val="000000"/>
          <w:sz w:val="20"/>
          <w:szCs w:val="20"/>
        </w:rPr>
        <w:t xml:space="preserve">ваучер </w:t>
      </w:r>
    </w:p>
    <w:p w14:paraId="4C958C71" w14:textId="77777777" w:rsidR="001114CE" w:rsidRPr="00EA57B1" w:rsidRDefault="001114CE" w:rsidP="001114CE">
      <w:pPr>
        <w:numPr>
          <w:ilvl w:val="0"/>
          <w:numId w:val="5"/>
        </w:numPr>
        <w:rPr>
          <w:rFonts w:ascii="Arial" w:hAnsi="Arial" w:cs="Arial"/>
          <w:color w:val="000000"/>
          <w:sz w:val="20"/>
          <w:szCs w:val="20"/>
        </w:rPr>
      </w:pPr>
      <w:r w:rsidRPr="00EA57B1">
        <w:rPr>
          <w:rFonts w:ascii="Arial" w:hAnsi="Arial" w:cs="Arial"/>
          <w:color w:val="000000"/>
          <w:sz w:val="20"/>
          <w:szCs w:val="20"/>
        </w:rPr>
        <w:t>страхов</w:t>
      </w:r>
      <w:r w:rsidRPr="00EA57B1">
        <w:rPr>
          <w:rFonts w:ascii="Arial" w:hAnsi="Arial" w:cs="Arial"/>
          <w:color w:val="000000"/>
          <w:sz w:val="20"/>
          <w:szCs w:val="20"/>
          <w:lang w:val="uk-UA"/>
        </w:rPr>
        <w:t>и</w:t>
      </w:r>
      <w:r w:rsidRPr="00EA57B1">
        <w:rPr>
          <w:rFonts w:ascii="Arial" w:hAnsi="Arial" w:cs="Arial"/>
          <w:color w:val="000000"/>
          <w:sz w:val="20"/>
          <w:szCs w:val="20"/>
        </w:rPr>
        <w:t>й пол</w:t>
      </w:r>
      <w:r w:rsidRPr="00EA57B1">
        <w:rPr>
          <w:rFonts w:ascii="Arial" w:hAnsi="Arial" w:cs="Arial"/>
          <w:color w:val="000000"/>
          <w:sz w:val="20"/>
          <w:szCs w:val="20"/>
          <w:lang w:val="uk-UA"/>
        </w:rPr>
        <w:t>і</w:t>
      </w:r>
      <w:r w:rsidRPr="00EA57B1">
        <w:rPr>
          <w:rFonts w:ascii="Arial" w:hAnsi="Arial" w:cs="Arial"/>
          <w:color w:val="000000"/>
          <w:sz w:val="20"/>
          <w:szCs w:val="20"/>
        </w:rPr>
        <w:t>с</w:t>
      </w:r>
    </w:p>
    <w:p w14:paraId="2039A33E" w14:textId="77777777" w:rsidR="00472A0E" w:rsidRPr="00151FCC" w:rsidRDefault="00472A0E" w:rsidP="00472A0E">
      <w:pPr>
        <w:pStyle w:val="ListParagraph"/>
        <w:numPr>
          <w:ilvl w:val="0"/>
          <w:numId w:val="5"/>
        </w:numPr>
        <w:rPr>
          <w:rFonts w:ascii="Arial" w:eastAsia="Calibri" w:hAnsi="Arial" w:cs="Arial"/>
          <w:sz w:val="20"/>
          <w:szCs w:val="20"/>
          <w:lang w:eastAsia="ar-SA"/>
        </w:rPr>
      </w:pPr>
      <w:r w:rsidRPr="00151FCC">
        <w:rPr>
          <w:rFonts w:ascii="Arial" w:eastAsia="Calibri" w:hAnsi="Arial" w:cs="Arial"/>
          <w:sz w:val="20"/>
          <w:szCs w:val="20"/>
          <w:lang w:eastAsia="ar-SA"/>
        </w:rPr>
        <w:t>якщо з Вами їде дитина до 16 років - нотаріально завірене доручення / дозвіл на виїзд за кордон від кожного з батьків (усиновлювачів, опікунів), які не беруть участі в поїздці, свідоцтво про народження дитини.</w:t>
      </w:r>
    </w:p>
    <w:p w14:paraId="36AB614E" w14:textId="77777777" w:rsidR="00C73DD3" w:rsidRDefault="00C73DD3" w:rsidP="00472A0E">
      <w:pPr>
        <w:pStyle w:val="NoSpacing"/>
        <w:rPr>
          <w:rFonts w:ascii="Arial" w:hAnsi="Arial" w:cs="Arial"/>
          <w:sz w:val="20"/>
          <w:szCs w:val="20"/>
        </w:rPr>
      </w:pPr>
    </w:p>
    <w:p w14:paraId="5E385358" w14:textId="08EAE6F8" w:rsidR="00472A0E" w:rsidRPr="00151FCC" w:rsidRDefault="00472A0E" w:rsidP="00472A0E">
      <w:pPr>
        <w:pStyle w:val="NoSpacing"/>
        <w:rPr>
          <w:rFonts w:ascii="Arial" w:hAnsi="Arial" w:cs="Arial"/>
          <w:sz w:val="20"/>
          <w:szCs w:val="20"/>
          <w:lang w:val="uk-UA"/>
        </w:rPr>
      </w:pPr>
      <w:r w:rsidRPr="00151FCC">
        <w:rPr>
          <w:rFonts w:ascii="Arial" w:hAnsi="Arial" w:cs="Arial"/>
          <w:sz w:val="20"/>
          <w:szCs w:val="20"/>
        </w:rPr>
        <w:t xml:space="preserve">Всі документи ви повинні отримати </w:t>
      </w:r>
      <w:r w:rsidR="00EC2658">
        <w:rPr>
          <w:rFonts w:ascii="Arial" w:hAnsi="Arial" w:cs="Arial"/>
          <w:sz w:val="20"/>
          <w:szCs w:val="20"/>
        </w:rPr>
        <w:t xml:space="preserve">та роздрукувати </w:t>
      </w:r>
      <w:r w:rsidRPr="00151FCC">
        <w:rPr>
          <w:rFonts w:ascii="Arial" w:hAnsi="Arial" w:cs="Arial"/>
          <w:sz w:val="20"/>
          <w:szCs w:val="20"/>
        </w:rPr>
        <w:t>завчасно, компанія Корал Тревел не видає документи в аеропорту.</w:t>
      </w:r>
    </w:p>
    <w:p w14:paraId="31E23E4C" w14:textId="77777777" w:rsidR="00472A0E" w:rsidRDefault="00472A0E" w:rsidP="001114CE">
      <w:pPr>
        <w:jc w:val="both"/>
        <w:rPr>
          <w:rFonts w:ascii="Arial" w:hAnsi="Arial" w:cs="Arial"/>
          <w:color w:val="000000"/>
          <w:sz w:val="20"/>
          <w:szCs w:val="20"/>
          <w:lang w:val="uk-UA"/>
        </w:rPr>
      </w:pPr>
    </w:p>
    <w:p w14:paraId="4F7CAF97" w14:textId="77777777" w:rsidR="00B230F9" w:rsidRPr="0098693D" w:rsidRDefault="00B230F9" w:rsidP="00B230F9">
      <w:pPr>
        <w:pStyle w:val="Default"/>
        <w:spacing w:line="240" w:lineRule="atLeast"/>
        <w:jc w:val="both"/>
        <w:rPr>
          <w:sz w:val="20"/>
          <w:szCs w:val="20"/>
        </w:rPr>
      </w:pPr>
      <w:r w:rsidRPr="0064175E">
        <w:rPr>
          <w:sz w:val="20"/>
          <w:szCs w:val="20"/>
        </w:rPr>
        <w:t>Ви самостійно реєструєтеся на свій рейс (</w:t>
      </w:r>
      <w:r w:rsidRPr="0064175E">
        <w:rPr>
          <w:b/>
          <w:sz w:val="20"/>
          <w:szCs w:val="20"/>
        </w:rPr>
        <w:t>реєстрація закінчується за 40 хв. до вильоту</w:t>
      </w:r>
      <w:r w:rsidRPr="0064175E">
        <w:rPr>
          <w:sz w:val="20"/>
          <w:szCs w:val="20"/>
        </w:rPr>
        <w:t xml:space="preserve">, моментом реєстрації вважається отримання пасажиром посадкового талону). Представник авіакомпанії видасть Вам посадковий талон та багажну квитанцію, які необхідно </w:t>
      </w:r>
      <w:r w:rsidR="00EC2658">
        <w:rPr>
          <w:sz w:val="20"/>
          <w:szCs w:val="20"/>
        </w:rPr>
        <w:t>зберегти до закінчення польоту.</w:t>
      </w:r>
      <w:r w:rsidR="00EC2658">
        <w:rPr>
          <w:sz w:val="20"/>
          <w:szCs w:val="20"/>
          <w:lang w:val="ru-RU"/>
        </w:rPr>
        <w:t xml:space="preserve"> </w:t>
      </w:r>
      <w:r w:rsidRPr="00151FCC">
        <w:rPr>
          <w:sz w:val="20"/>
          <w:szCs w:val="20"/>
        </w:rPr>
        <w:t>Якщо пасажир несвоєчасно прибув на реєстрацію, авіакомпанія має право не прийняти його на борт літака.</w:t>
      </w:r>
    </w:p>
    <w:p w14:paraId="7D6926B8" w14:textId="77777777" w:rsidR="00EF0FA9" w:rsidRPr="00472A0E" w:rsidRDefault="00EF0FA9" w:rsidP="001114CE">
      <w:pPr>
        <w:jc w:val="both"/>
        <w:rPr>
          <w:rFonts w:ascii="Arial" w:hAnsi="Arial" w:cs="Arial"/>
          <w:color w:val="000000"/>
          <w:sz w:val="20"/>
          <w:szCs w:val="20"/>
          <w:lang w:val="uk-UA"/>
        </w:rPr>
      </w:pPr>
    </w:p>
    <w:p w14:paraId="45FF4C24" w14:textId="77777777" w:rsidR="00EA57B1" w:rsidRPr="00EA57B1" w:rsidRDefault="00EF0FA9" w:rsidP="001114CE">
      <w:pPr>
        <w:jc w:val="both"/>
        <w:rPr>
          <w:rFonts w:ascii="Arial" w:hAnsi="Arial" w:cs="Arial"/>
          <w:b/>
          <w:color w:val="000000"/>
          <w:sz w:val="20"/>
          <w:szCs w:val="20"/>
        </w:rPr>
      </w:pPr>
      <w:r w:rsidRPr="00EA57B1">
        <w:rPr>
          <w:rFonts w:ascii="Arial" w:hAnsi="Arial" w:cs="Arial"/>
          <w:b/>
          <w:color w:val="000000"/>
          <w:sz w:val="20"/>
          <w:szCs w:val="20"/>
        </w:rPr>
        <w:t xml:space="preserve">Увага: </w:t>
      </w:r>
    </w:p>
    <w:p w14:paraId="6E18DF1C" w14:textId="77777777" w:rsidR="00EA57B1" w:rsidRPr="00EA57B1" w:rsidRDefault="00EA57B1" w:rsidP="00EA57B1">
      <w:pPr>
        <w:jc w:val="both"/>
        <w:rPr>
          <w:rFonts w:ascii="Arial" w:hAnsi="Arial" w:cs="Arial"/>
          <w:b/>
          <w:color w:val="000000"/>
          <w:sz w:val="20"/>
          <w:szCs w:val="20"/>
          <w:u w:val="single"/>
        </w:rPr>
      </w:pPr>
      <w:r w:rsidRPr="00EA57B1">
        <w:rPr>
          <w:rFonts w:ascii="Arial" w:hAnsi="Arial" w:cs="Arial"/>
          <w:b/>
          <w:color w:val="FF0000"/>
          <w:sz w:val="20"/>
          <w:szCs w:val="20"/>
          <w:u w:val="single"/>
        </w:rPr>
        <w:t>!</w:t>
      </w:r>
      <w:r w:rsidRPr="00EA57B1">
        <w:rPr>
          <w:rFonts w:ascii="Arial" w:hAnsi="Arial" w:cs="Arial"/>
          <w:b/>
          <w:color w:val="000000"/>
          <w:sz w:val="20"/>
          <w:szCs w:val="20"/>
          <w:u w:val="single"/>
        </w:rPr>
        <w:t xml:space="preserve"> Обов’язково самостійно уточнюйте розклад рейсу за добу до вильоту.</w:t>
      </w:r>
    </w:p>
    <w:p w14:paraId="4B3433CD" w14:textId="77777777" w:rsidR="002C7936" w:rsidRDefault="00EF0FA9" w:rsidP="001114CE">
      <w:pPr>
        <w:jc w:val="both"/>
        <w:rPr>
          <w:rFonts w:ascii="Arial" w:hAnsi="Arial" w:cs="Arial"/>
          <w:b/>
          <w:color w:val="000000"/>
          <w:sz w:val="20"/>
          <w:szCs w:val="20"/>
        </w:rPr>
      </w:pPr>
      <w:r w:rsidRPr="00EA57B1">
        <w:rPr>
          <w:rFonts w:ascii="Arial" w:hAnsi="Arial" w:cs="Arial"/>
          <w:b/>
          <w:color w:val="000000"/>
          <w:sz w:val="20"/>
          <w:szCs w:val="20"/>
        </w:rPr>
        <w:t xml:space="preserve">Пасажири у стані алкогольного або наркотичного сп’яніння не допускаються на борт літака. </w:t>
      </w:r>
    </w:p>
    <w:p w14:paraId="2CB4186A" w14:textId="77777777" w:rsidR="00EF0FA9" w:rsidRPr="00EA57B1" w:rsidRDefault="00EF0FA9" w:rsidP="001114CE">
      <w:pPr>
        <w:jc w:val="both"/>
        <w:rPr>
          <w:rFonts w:ascii="Arial" w:hAnsi="Arial" w:cs="Arial"/>
          <w:b/>
          <w:color w:val="000000"/>
          <w:sz w:val="20"/>
          <w:szCs w:val="20"/>
        </w:rPr>
      </w:pPr>
      <w:r w:rsidRPr="00EA57B1">
        <w:rPr>
          <w:rFonts w:ascii="Arial" w:hAnsi="Arial" w:cs="Arial"/>
          <w:b/>
          <w:color w:val="000000"/>
          <w:sz w:val="20"/>
          <w:szCs w:val="20"/>
        </w:rPr>
        <w:t>Носіння захисних масок є обов’язковим на всіх етапах польоту!</w:t>
      </w:r>
    </w:p>
    <w:p w14:paraId="1419654A" w14:textId="77777777" w:rsidR="00EF0FA9" w:rsidRPr="00EA57B1" w:rsidRDefault="00EF0FA9" w:rsidP="001114CE">
      <w:pPr>
        <w:jc w:val="both"/>
        <w:rPr>
          <w:rFonts w:ascii="Arial" w:hAnsi="Arial" w:cs="Arial"/>
          <w:color w:val="000000"/>
          <w:sz w:val="20"/>
          <w:szCs w:val="20"/>
          <w:lang w:val="uk-UA"/>
        </w:rPr>
      </w:pPr>
    </w:p>
    <w:p w14:paraId="2D4F8600" w14:textId="77777777" w:rsidR="001114CE" w:rsidRPr="00EA57B1" w:rsidRDefault="001114CE" w:rsidP="001114CE">
      <w:pPr>
        <w:jc w:val="both"/>
        <w:rPr>
          <w:rFonts w:ascii="Arial" w:hAnsi="Arial" w:cs="Arial"/>
          <w:color w:val="000000"/>
          <w:sz w:val="20"/>
          <w:szCs w:val="20"/>
          <w:lang w:val="uk-UA"/>
        </w:rPr>
      </w:pPr>
      <w:r w:rsidRPr="00EA57B1">
        <w:rPr>
          <w:rFonts w:ascii="Arial" w:hAnsi="Arial" w:cs="Arial"/>
          <w:b/>
          <w:color w:val="000000"/>
          <w:sz w:val="20"/>
          <w:szCs w:val="20"/>
          <w:u w:val="single"/>
        </w:rPr>
        <w:t>Важливо:</w:t>
      </w:r>
      <w:r w:rsidRPr="00EA57B1">
        <w:rPr>
          <w:rFonts w:ascii="Arial" w:hAnsi="Arial" w:cs="Arial"/>
          <w:color w:val="000000"/>
          <w:sz w:val="20"/>
          <w:szCs w:val="20"/>
        </w:rPr>
        <w:t xml:space="preserve"> Для подорожі в Болгарію громадянам України необхідно мати загальногромадянський закордонний паспорт, термін дії якого повинен становити не менше 180 днів (6 місяців) на момент в'їзду в країну. </w:t>
      </w:r>
      <w:r w:rsidRPr="00EA57B1">
        <w:rPr>
          <w:rFonts w:ascii="Arial" w:hAnsi="Arial" w:cs="Arial"/>
          <w:color w:val="000000"/>
          <w:sz w:val="20"/>
          <w:szCs w:val="20"/>
          <w:lang w:val="uk-UA"/>
        </w:rPr>
        <w:t>Для відвідування Болгарії громадянами України необхідна болгарська віза або чинна Шенген віза або біометричний паспорт. Віза повинна бути оформлена заздалегідь, тобто до дати початку туру, і вклеєна в Ваш закордонний паспорт.</w:t>
      </w:r>
    </w:p>
    <w:p w14:paraId="5ED477BA" w14:textId="77777777" w:rsidR="001114CE" w:rsidRPr="00EA57B1" w:rsidRDefault="001114CE" w:rsidP="001114CE">
      <w:pPr>
        <w:jc w:val="both"/>
        <w:rPr>
          <w:rFonts w:ascii="Arial" w:hAnsi="Arial" w:cs="Arial"/>
          <w:color w:val="000000"/>
          <w:sz w:val="20"/>
          <w:szCs w:val="20"/>
          <w:lang w:val="uk-UA"/>
        </w:rPr>
      </w:pPr>
      <w:r w:rsidRPr="00EA57B1">
        <w:rPr>
          <w:rFonts w:ascii="Arial" w:hAnsi="Arial" w:cs="Arial"/>
          <w:color w:val="000000"/>
          <w:sz w:val="20"/>
          <w:szCs w:val="20"/>
          <w:lang w:val="uk-UA"/>
        </w:rPr>
        <w:t>Особам старше 18 років дозволено безмитне ввезення 200 сигарет (або 100 сигарет / 50 сигар / 250 грам різаного тютюну), 2 л. вина, міцних спиртних напоїв, предметів і речей домашнього вжитку - в межах особистих потреб. Ввезення парфумерних виробів обмежений 50 грамами парфумів і 0,25 літра туалетної води. Радіо, відео і фотоапаратура повинна декларуватися. Дозвіл на ввезення кінотехніки повинно бути оформлене у консульському відділі посольства Болгарії. Заборонено ввезення наркотиків, деяких медикаментів, зброї, боєприпасів і вибухових речовин. Заборонено вивезення історичних цінностей, антикваріату, коштовностей, зброї та боєприпасів без спеціального дозволу. Згідно з рішенням Європейської комісії, особи, які в'їжджають в Болгарію, не можуть мати в своєму багажі продукти харчування тваринного походження для особистого споживання (м'ясо та м'ясні продукти, молоко і молочні продукти). Виключення робиться тільки для дитячих сумішей з порошкового молока в комерційних упаковках і спеціальних продуктів, необхідних з медичних міркувань. Решта продуктів харчування можуть ввозитися в Болгарію, якщо їх вага не перевищує один кілограм</w:t>
      </w:r>
      <w:r w:rsidRPr="00EA57B1">
        <w:rPr>
          <w:rFonts w:ascii="Arial" w:hAnsi="Arial" w:cs="Arial"/>
          <w:color w:val="000000"/>
          <w:sz w:val="20"/>
          <w:szCs w:val="20"/>
        </w:rPr>
        <w:t>.</w:t>
      </w:r>
    </w:p>
    <w:p w14:paraId="18021096" w14:textId="77777777" w:rsidR="001114CE" w:rsidRPr="00EA57B1" w:rsidRDefault="001114CE" w:rsidP="001114CE">
      <w:pPr>
        <w:jc w:val="both"/>
        <w:rPr>
          <w:rFonts w:ascii="Arial" w:hAnsi="Arial" w:cs="Arial"/>
          <w:color w:val="000000"/>
          <w:sz w:val="20"/>
          <w:szCs w:val="20"/>
          <w:lang w:val="uk-UA"/>
        </w:rPr>
      </w:pPr>
    </w:p>
    <w:p w14:paraId="22430131" w14:textId="77777777" w:rsidR="00EC2658" w:rsidRDefault="001114CE" w:rsidP="001114CE">
      <w:pPr>
        <w:jc w:val="both"/>
        <w:rPr>
          <w:rFonts w:ascii="Arial" w:hAnsi="Arial" w:cs="Arial"/>
          <w:color w:val="000000"/>
          <w:sz w:val="20"/>
          <w:szCs w:val="20"/>
          <w:lang w:val="uk-UA"/>
        </w:rPr>
      </w:pPr>
      <w:r w:rsidRPr="00EA57B1">
        <w:rPr>
          <w:rFonts w:ascii="Arial" w:hAnsi="Arial" w:cs="Arial"/>
          <w:color w:val="000000"/>
          <w:sz w:val="20"/>
          <w:szCs w:val="20"/>
          <w:lang w:val="uk-UA"/>
        </w:rPr>
        <w:t>По прильоту Вам необхідно самостійно пройти паспортний контроль і зону митниці. На паспортному контролі Вам необхідно пред'явити закордонний паспорт з діючою болгарської візою (або діючої Шенген візою) або біометричний паспорт. Також, у Вас можуть зажадати пред'явити туристичний ваучер і зворотний авіаквиток. Після проходження паспортного контролю Ви опинитеся в так званій "митній зоні", де може бути проведений вибірковий огляд.У залі прильоту Вас зустріне співробітник приймаючої компанії</w:t>
      </w:r>
      <w:r w:rsidRPr="00EA57B1">
        <w:rPr>
          <w:rFonts w:ascii="Arial" w:hAnsi="Arial" w:cs="Arial"/>
          <w:b/>
          <w:color w:val="000000"/>
          <w:sz w:val="20"/>
          <w:szCs w:val="20"/>
          <w:lang w:val="uk-UA"/>
        </w:rPr>
        <w:t xml:space="preserve"> </w:t>
      </w:r>
      <w:r w:rsidRPr="00EA57B1">
        <w:rPr>
          <w:rFonts w:ascii="Arial" w:hAnsi="Arial" w:cs="Arial"/>
          <w:b/>
          <w:color w:val="000000"/>
          <w:sz w:val="20"/>
          <w:szCs w:val="20"/>
          <w:lang w:val="en-US"/>
        </w:rPr>
        <w:t>Bulgarian</w:t>
      </w:r>
      <w:r w:rsidRPr="00EA57B1">
        <w:rPr>
          <w:rFonts w:ascii="Arial" w:hAnsi="Arial" w:cs="Arial"/>
          <w:b/>
          <w:color w:val="000000"/>
          <w:sz w:val="20"/>
          <w:szCs w:val="20"/>
          <w:lang w:val="uk-UA"/>
        </w:rPr>
        <w:t xml:space="preserve"> </w:t>
      </w:r>
      <w:r w:rsidRPr="00EA57B1">
        <w:rPr>
          <w:rFonts w:ascii="Arial" w:hAnsi="Arial" w:cs="Arial"/>
          <w:b/>
          <w:color w:val="000000"/>
          <w:sz w:val="20"/>
          <w:szCs w:val="20"/>
          <w:lang w:val="en-US"/>
        </w:rPr>
        <w:t>Tourist</w:t>
      </w:r>
      <w:r w:rsidRPr="00EA57B1">
        <w:rPr>
          <w:rFonts w:ascii="Arial" w:hAnsi="Arial" w:cs="Arial"/>
          <w:b/>
          <w:color w:val="000000"/>
          <w:sz w:val="20"/>
          <w:szCs w:val="20"/>
          <w:lang w:val="uk-UA"/>
        </w:rPr>
        <w:t xml:space="preserve"> </w:t>
      </w:r>
      <w:r w:rsidRPr="00EA57B1">
        <w:rPr>
          <w:rFonts w:ascii="Arial" w:hAnsi="Arial" w:cs="Arial"/>
          <w:b/>
          <w:color w:val="000000"/>
          <w:sz w:val="20"/>
          <w:szCs w:val="20"/>
          <w:lang w:val="en-US"/>
        </w:rPr>
        <w:t>Services</w:t>
      </w:r>
      <w:r w:rsidRPr="00EA57B1">
        <w:rPr>
          <w:rFonts w:ascii="Arial" w:hAnsi="Arial" w:cs="Arial"/>
          <w:b/>
          <w:color w:val="000000"/>
          <w:sz w:val="20"/>
          <w:szCs w:val="20"/>
          <w:lang w:val="uk-UA"/>
        </w:rPr>
        <w:t xml:space="preserve"> (</w:t>
      </w:r>
      <w:r w:rsidRPr="00EA57B1">
        <w:rPr>
          <w:rFonts w:ascii="Arial" w:hAnsi="Arial" w:cs="Arial"/>
          <w:b/>
          <w:color w:val="000000"/>
          <w:sz w:val="20"/>
          <w:szCs w:val="20"/>
          <w:lang w:val="en-US"/>
        </w:rPr>
        <w:t>BTS</w:t>
      </w:r>
      <w:r w:rsidRPr="00EA57B1">
        <w:rPr>
          <w:rFonts w:ascii="Arial" w:hAnsi="Arial" w:cs="Arial"/>
          <w:b/>
          <w:color w:val="000000"/>
          <w:sz w:val="20"/>
          <w:szCs w:val="20"/>
          <w:lang w:val="uk-UA"/>
        </w:rPr>
        <w:t xml:space="preserve"> з табличкою </w:t>
      </w:r>
      <w:r w:rsidRPr="00EA57B1">
        <w:rPr>
          <w:rFonts w:ascii="Arial" w:hAnsi="Arial" w:cs="Arial"/>
          <w:b/>
          <w:color w:val="000000"/>
          <w:sz w:val="20"/>
          <w:szCs w:val="20"/>
          <w:lang w:val="en-US"/>
        </w:rPr>
        <w:t>CORAL</w:t>
      </w:r>
      <w:r w:rsidRPr="00EA57B1">
        <w:rPr>
          <w:rFonts w:ascii="Arial" w:hAnsi="Arial" w:cs="Arial"/>
          <w:b/>
          <w:color w:val="000000"/>
          <w:sz w:val="20"/>
          <w:szCs w:val="20"/>
          <w:lang w:val="uk-UA"/>
        </w:rPr>
        <w:t xml:space="preserve"> </w:t>
      </w:r>
      <w:r w:rsidRPr="00EA57B1">
        <w:rPr>
          <w:rFonts w:ascii="Arial" w:hAnsi="Arial" w:cs="Arial"/>
          <w:b/>
          <w:color w:val="000000"/>
          <w:sz w:val="20"/>
          <w:szCs w:val="20"/>
          <w:lang w:val="en-US"/>
        </w:rPr>
        <w:t>TRAVEL</w:t>
      </w:r>
      <w:r w:rsidRPr="00EA57B1">
        <w:rPr>
          <w:rFonts w:ascii="Arial" w:hAnsi="Arial" w:cs="Arial"/>
          <w:b/>
          <w:color w:val="000000"/>
          <w:sz w:val="20"/>
          <w:szCs w:val="20"/>
          <w:lang w:val="uk-UA"/>
        </w:rPr>
        <w:t>.</w:t>
      </w:r>
      <w:r w:rsidRPr="00EA57B1">
        <w:rPr>
          <w:rFonts w:ascii="Arial" w:hAnsi="Arial" w:cs="Arial"/>
          <w:color w:val="000000"/>
          <w:sz w:val="20"/>
          <w:szCs w:val="20"/>
          <w:lang w:val="uk-UA"/>
        </w:rPr>
        <w:t xml:space="preserve"> Пред'явіть йому Ваш туристський ваучер, і він повідомить Вам інформацію про трансфер – місце розташування та номер Вашого транспортного засобу. </w:t>
      </w:r>
    </w:p>
    <w:p w14:paraId="7F917F33" w14:textId="77777777" w:rsidR="001114CE" w:rsidRPr="00EA57B1" w:rsidRDefault="001114CE" w:rsidP="001114CE">
      <w:pPr>
        <w:jc w:val="both"/>
        <w:rPr>
          <w:rFonts w:ascii="Arial" w:hAnsi="Arial" w:cs="Arial"/>
          <w:color w:val="000000"/>
          <w:sz w:val="20"/>
          <w:szCs w:val="20"/>
          <w:lang w:val="uk-UA"/>
        </w:rPr>
      </w:pPr>
      <w:r w:rsidRPr="00EA57B1">
        <w:rPr>
          <w:rFonts w:ascii="Arial" w:hAnsi="Arial" w:cs="Arial"/>
          <w:color w:val="000000"/>
          <w:sz w:val="20"/>
          <w:szCs w:val="20"/>
          <w:lang w:val="uk-UA"/>
        </w:rPr>
        <w:lastRenderedPageBreak/>
        <w:t xml:space="preserve">Стандартний час заселення у номери, як правило, починається після 14:00. Відповідно до міжнародних правил розрахункова година у готелях, зазвичай, - о 12:00 за місцевим часом. </w:t>
      </w:r>
    </w:p>
    <w:p w14:paraId="0BC9D5E5" w14:textId="77777777" w:rsidR="001114CE" w:rsidRPr="00EA57B1" w:rsidRDefault="001114CE" w:rsidP="001114CE">
      <w:pPr>
        <w:jc w:val="both"/>
        <w:rPr>
          <w:rFonts w:ascii="Arial" w:hAnsi="Arial" w:cs="Arial"/>
          <w:color w:val="000000"/>
          <w:sz w:val="20"/>
          <w:szCs w:val="20"/>
          <w:lang w:val="uk-UA"/>
        </w:rPr>
      </w:pPr>
    </w:p>
    <w:p w14:paraId="591F6A29" w14:textId="77777777" w:rsidR="001114CE" w:rsidRPr="00EA57B1" w:rsidRDefault="001114CE" w:rsidP="001114CE">
      <w:pPr>
        <w:jc w:val="both"/>
        <w:rPr>
          <w:rFonts w:ascii="Arial" w:hAnsi="Arial" w:cs="Arial"/>
          <w:color w:val="000000"/>
          <w:sz w:val="20"/>
          <w:szCs w:val="20"/>
          <w:lang w:val="uk-UA"/>
        </w:rPr>
      </w:pPr>
      <w:r w:rsidRPr="00EA57B1">
        <w:rPr>
          <w:rFonts w:ascii="Arial" w:hAnsi="Arial" w:cs="Arial"/>
          <w:color w:val="000000"/>
          <w:sz w:val="20"/>
          <w:szCs w:val="20"/>
          <w:lang w:val="uk-UA"/>
        </w:rPr>
        <w:t xml:space="preserve">Переконливо просимо Вас серйозно поставитися до інформаційної зустрічі у готелі, час якої призначить гід. На цій зустрічі Ви отримаєте відомості про зворотний трансфер, регіон, можливі екскурсії, заходи безпеки, послуги готелю та іншу корисну інформацію. </w:t>
      </w:r>
    </w:p>
    <w:p w14:paraId="25389B09" w14:textId="77777777" w:rsidR="001114CE" w:rsidRPr="00EA57B1" w:rsidRDefault="001114CE" w:rsidP="001114CE">
      <w:pPr>
        <w:jc w:val="both"/>
        <w:rPr>
          <w:rFonts w:ascii="Arial" w:hAnsi="Arial" w:cs="Arial"/>
          <w:color w:val="000000"/>
          <w:sz w:val="20"/>
          <w:szCs w:val="20"/>
          <w:lang w:val="uk-UA"/>
        </w:rPr>
      </w:pPr>
      <w:r w:rsidRPr="00EA57B1">
        <w:rPr>
          <w:rFonts w:ascii="Arial" w:hAnsi="Arial" w:cs="Arial"/>
          <w:color w:val="000000"/>
          <w:sz w:val="20"/>
          <w:szCs w:val="20"/>
          <w:lang w:val="uk-UA"/>
        </w:rPr>
        <w:t>У кожному готелі є інформаційний стенд (тека) приймаючої сторони, на якому розміщується інформація про екскурсії, зворотній трансфер, виліт та ін. Отримати контактну інформацію гіда і час його перебування у готелі можна з матеріалів на інформаційному стенді (у теці) приймаючої сторони. Місце розташування інформаційного стенду (теки) у готелі можна уточнити у представника готелю на рецепції. З будь-яких питань під час туру Ви можете звернутися до офісу приймаючої сторони за телефоном, вказаним на ваучері; у цій Пам'ятці наводяться деякі контактні телефони приймаючої компанії, які можуть бути корисними під час Вашого відпочинку:</w:t>
      </w:r>
    </w:p>
    <w:p w14:paraId="07A07094" w14:textId="77777777" w:rsidR="001114CE" w:rsidRPr="00EA57B1" w:rsidRDefault="001114CE" w:rsidP="001114CE">
      <w:pPr>
        <w:jc w:val="both"/>
        <w:rPr>
          <w:rFonts w:ascii="Arial" w:hAnsi="Arial" w:cs="Arial"/>
          <w:color w:val="000000"/>
          <w:sz w:val="20"/>
          <w:szCs w:val="20"/>
          <w:lang w:val="uk-UA"/>
        </w:rPr>
      </w:pPr>
    </w:p>
    <w:p w14:paraId="310B9C1B" w14:textId="77777777" w:rsidR="001114CE" w:rsidRPr="00EA57B1" w:rsidRDefault="001114CE" w:rsidP="001114CE">
      <w:pPr>
        <w:jc w:val="both"/>
        <w:rPr>
          <w:rFonts w:ascii="Arial" w:hAnsi="Arial" w:cs="Arial"/>
          <w:color w:val="000000"/>
          <w:sz w:val="20"/>
          <w:szCs w:val="20"/>
          <w:lang w:val="uk-UA"/>
        </w:rPr>
      </w:pPr>
      <w:r w:rsidRPr="00EA57B1">
        <w:rPr>
          <w:rFonts w:ascii="Arial" w:hAnsi="Arial" w:cs="Arial"/>
          <w:color w:val="000000"/>
          <w:sz w:val="20"/>
          <w:szCs w:val="20"/>
          <w:lang w:val="uk-UA"/>
        </w:rPr>
        <w:t>Графік проведення екскурсій та їхню вартість Вам повідомить гід при проведенні інформаційної зустрічі в готелі. Уважно ознайомтеся з правилами проведення екскурсій та з'ясуйте порядок відмови від оплачених або замовлених екскурсій. Інші місцеві компанії також пропонують різноманітні варіанти проведення дозвілля, нерідко за нижчою ціною. Найчастіше економія досягається за рахунок відсутності кондиціонера та погано обладнаного транспорту, відсутності страхування, російськомовного гіда тощо. Такі компанії можуть не мати ліцензії на здійснення даної діяльності. Придбання екскурсійних послуг на території Болгарії є самостійною цивільно-правовою угодою</w:t>
      </w:r>
      <w:r w:rsidRPr="00EA57B1">
        <w:rPr>
          <w:rFonts w:ascii="Arial" w:hAnsi="Arial" w:cs="Arial"/>
          <w:b/>
          <w:color w:val="000000"/>
          <w:sz w:val="20"/>
          <w:szCs w:val="20"/>
          <w:lang w:val="uk-UA"/>
        </w:rPr>
        <w:t>.</w:t>
      </w:r>
      <w:r w:rsidRPr="00EA57B1">
        <w:rPr>
          <w:rFonts w:ascii="Arial" w:hAnsi="Arial" w:cs="Arial"/>
          <w:color w:val="000000"/>
          <w:sz w:val="20"/>
          <w:szCs w:val="20"/>
          <w:lang w:val="uk-UA"/>
        </w:rPr>
        <w:t xml:space="preserve"> З'ясуйте всі пов'язані з екскурсією деталі до її оплати. </w:t>
      </w:r>
    </w:p>
    <w:p w14:paraId="25709672" w14:textId="77777777" w:rsidR="001114CE" w:rsidRPr="00EA57B1" w:rsidRDefault="001114CE" w:rsidP="001114CE">
      <w:pPr>
        <w:jc w:val="both"/>
        <w:rPr>
          <w:rFonts w:ascii="Arial" w:hAnsi="Arial" w:cs="Arial"/>
          <w:color w:val="000000"/>
          <w:sz w:val="20"/>
          <w:szCs w:val="20"/>
          <w:lang w:val="uk-UA"/>
        </w:rPr>
      </w:pPr>
      <w:r w:rsidRPr="00EA57B1">
        <w:rPr>
          <w:rFonts w:ascii="Arial" w:hAnsi="Arial" w:cs="Arial"/>
          <w:color w:val="000000"/>
          <w:sz w:val="20"/>
          <w:szCs w:val="20"/>
          <w:lang w:val="uk-UA"/>
        </w:rPr>
        <w:t xml:space="preserve">При виникненні будь-яких питань, пов'язаних з Вашим перебуванням на території Болгарії (трансфер, розміщення у готелі, екскурсійне обслуговування тощо) просимо негайно звертатися до гідів приймаючої сторони </w:t>
      </w:r>
    </w:p>
    <w:p w14:paraId="6B4856B3" w14:textId="77777777" w:rsidR="001114CE" w:rsidRPr="00EA57B1" w:rsidRDefault="001114CE" w:rsidP="001114CE">
      <w:pPr>
        <w:jc w:val="both"/>
        <w:rPr>
          <w:rFonts w:ascii="Arial" w:hAnsi="Arial" w:cs="Arial"/>
          <w:color w:val="000000"/>
          <w:sz w:val="20"/>
          <w:szCs w:val="20"/>
          <w:lang w:val="uk-UA"/>
        </w:rPr>
      </w:pPr>
      <w:r w:rsidRPr="00EA57B1">
        <w:rPr>
          <w:rFonts w:ascii="Arial" w:hAnsi="Arial" w:cs="Arial"/>
          <w:color w:val="000000"/>
          <w:sz w:val="20"/>
          <w:szCs w:val="20"/>
          <w:lang w:val="uk-UA"/>
        </w:rPr>
        <w:t xml:space="preserve">Не пізніше, ніж за один день до закінчення туру, просимо ознайомитися з інформаційним стендом </w:t>
      </w:r>
      <w:r w:rsidRPr="00EA57B1">
        <w:rPr>
          <w:rFonts w:ascii="Arial" w:hAnsi="Arial" w:cs="Arial"/>
          <w:color w:val="000000"/>
          <w:sz w:val="20"/>
          <w:szCs w:val="20"/>
          <w:lang w:val="en-US"/>
        </w:rPr>
        <w:t>Bulgarian</w:t>
      </w:r>
      <w:r w:rsidRPr="00EA57B1">
        <w:rPr>
          <w:rFonts w:ascii="Arial" w:hAnsi="Arial" w:cs="Arial"/>
          <w:color w:val="000000"/>
          <w:sz w:val="20"/>
          <w:szCs w:val="20"/>
          <w:lang w:val="uk-UA"/>
        </w:rPr>
        <w:t xml:space="preserve"> </w:t>
      </w:r>
      <w:r w:rsidRPr="00EA57B1">
        <w:rPr>
          <w:rFonts w:ascii="Arial" w:hAnsi="Arial" w:cs="Arial"/>
          <w:color w:val="000000"/>
          <w:sz w:val="20"/>
          <w:szCs w:val="20"/>
          <w:lang w:val="en-US"/>
        </w:rPr>
        <w:t>Tourist</w:t>
      </w:r>
      <w:r w:rsidRPr="00EA57B1">
        <w:rPr>
          <w:rFonts w:ascii="Arial" w:hAnsi="Arial" w:cs="Arial"/>
          <w:color w:val="000000"/>
          <w:sz w:val="20"/>
          <w:szCs w:val="20"/>
          <w:lang w:val="uk-UA"/>
        </w:rPr>
        <w:t xml:space="preserve"> </w:t>
      </w:r>
      <w:r w:rsidRPr="00EA57B1">
        <w:rPr>
          <w:rFonts w:ascii="Arial" w:hAnsi="Arial" w:cs="Arial"/>
          <w:color w:val="000000"/>
          <w:sz w:val="20"/>
          <w:szCs w:val="20"/>
          <w:lang w:val="en-US"/>
        </w:rPr>
        <w:t>Services</w:t>
      </w:r>
      <w:r w:rsidRPr="00EA57B1">
        <w:rPr>
          <w:rFonts w:ascii="Arial" w:hAnsi="Arial" w:cs="Arial"/>
          <w:color w:val="000000"/>
          <w:sz w:val="20"/>
          <w:szCs w:val="20"/>
          <w:lang w:val="uk-UA"/>
        </w:rPr>
        <w:t xml:space="preserve"> / CORAL TRAVEL (як у ваучері) у Вашому готелі для з'ясування інформації про час трансферу, дату та годину зворотнього вильоту. Якщо Ви не виявили необхідної інформації, негайно зв'яжіться з офісом приймаючої сторони. </w:t>
      </w:r>
    </w:p>
    <w:p w14:paraId="5132EF36" w14:textId="77777777" w:rsidR="001114CE" w:rsidRPr="00EA57B1" w:rsidRDefault="001114CE" w:rsidP="001114CE">
      <w:pPr>
        <w:jc w:val="both"/>
        <w:rPr>
          <w:rFonts w:ascii="Arial" w:hAnsi="Arial" w:cs="Arial"/>
          <w:color w:val="000000"/>
          <w:sz w:val="20"/>
          <w:szCs w:val="20"/>
          <w:lang w:val="uk-UA"/>
        </w:rPr>
      </w:pPr>
    </w:p>
    <w:p w14:paraId="2A0FD0E5" w14:textId="77777777" w:rsidR="001114CE" w:rsidRDefault="001114CE" w:rsidP="001114CE">
      <w:pPr>
        <w:jc w:val="both"/>
        <w:rPr>
          <w:rFonts w:ascii="Arial" w:hAnsi="Arial" w:cs="Arial"/>
          <w:color w:val="000000"/>
          <w:sz w:val="20"/>
          <w:szCs w:val="20"/>
          <w:lang w:val="uk-UA"/>
        </w:rPr>
      </w:pPr>
      <w:r w:rsidRPr="00EA57B1">
        <w:rPr>
          <w:rFonts w:ascii="Arial" w:hAnsi="Arial" w:cs="Arial"/>
          <w:b/>
          <w:color w:val="000000"/>
          <w:sz w:val="20"/>
          <w:szCs w:val="20"/>
          <w:lang w:val="uk-UA"/>
        </w:rPr>
        <w:t>Увага! Послуги лікарів у готелях є ПЛАТНИМИ!</w:t>
      </w:r>
      <w:r w:rsidRPr="00EA57B1">
        <w:rPr>
          <w:rFonts w:ascii="Arial" w:hAnsi="Arial" w:cs="Arial"/>
          <w:color w:val="000000"/>
          <w:sz w:val="20"/>
          <w:szCs w:val="20"/>
          <w:lang w:val="uk-UA"/>
        </w:rPr>
        <w:t xml:space="preserve"> Для отримання безкоштовного обслуговування або компенсації за обслуговування готельного лікаря Ви повинні ОБОВ'ЯЗКОВО зв'язатися зі страховою компанією (контакти вказано у страховому полісі).</w:t>
      </w:r>
    </w:p>
    <w:p w14:paraId="3BCDB8B5" w14:textId="77777777" w:rsidR="00B763C3" w:rsidRDefault="00B763C3" w:rsidP="001114CE">
      <w:pPr>
        <w:jc w:val="both"/>
        <w:rPr>
          <w:rFonts w:ascii="Arial" w:hAnsi="Arial" w:cs="Arial"/>
          <w:color w:val="000000"/>
          <w:sz w:val="20"/>
          <w:szCs w:val="20"/>
          <w:lang w:val="uk-UA"/>
        </w:rPr>
      </w:pPr>
    </w:p>
    <w:p w14:paraId="5E33D796" w14:textId="77777777" w:rsidR="00F56F27" w:rsidRPr="00B763C3" w:rsidRDefault="00F56F27" w:rsidP="00F56F27">
      <w:pPr>
        <w:jc w:val="center"/>
        <w:rPr>
          <w:rFonts w:ascii="Arial" w:hAnsi="Arial" w:cs="Arial"/>
          <w:b/>
          <w:caps/>
          <w:sz w:val="20"/>
          <w:szCs w:val="20"/>
          <w:u w:val="single"/>
          <w:lang w:val="uk-UA"/>
        </w:rPr>
      </w:pPr>
    </w:p>
    <w:p w14:paraId="05E27B8C" w14:textId="77777777" w:rsidR="00F56F27" w:rsidRPr="00EA57B1" w:rsidRDefault="00F56F27" w:rsidP="00F56F27">
      <w:pPr>
        <w:jc w:val="center"/>
        <w:rPr>
          <w:rFonts w:ascii="Arial" w:hAnsi="Arial" w:cs="Arial"/>
          <w:b/>
          <w:caps/>
          <w:sz w:val="20"/>
          <w:szCs w:val="20"/>
          <w:u w:val="single"/>
          <w:lang w:val="uk-UA"/>
        </w:rPr>
      </w:pPr>
      <w:r w:rsidRPr="00B763C3">
        <w:rPr>
          <w:rFonts w:ascii="Arial" w:hAnsi="Arial" w:cs="Arial"/>
          <w:b/>
          <w:caps/>
          <w:sz w:val="20"/>
          <w:szCs w:val="20"/>
          <w:u w:val="single"/>
          <w:lang w:val="uk-UA"/>
        </w:rPr>
        <w:t>приймаюча сторона</w:t>
      </w:r>
    </w:p>
    <w:p w14:paraId="5CAA6C78" w14:textId="77777777" w:rsidR="00F56F27" w:rsidRDefault="00F56F27" w:rsidP="001114CE">
      <w:pPr>
        <w:jc w:val="both"/>
        <w:rPr>
          <w:rFonts w:ascii="Arial" w:hAnsi="Arial" w:cs="Arial"/>
          <w:color w:val="000000"/>
          <w:sz w:val="20"/>
          <w:szCs w:val="20"/>
          <w:lang w:val="uk-UA"/>
        </w:rPr>
      </w:pPr>
    </w:p>
    <w:p w14:paraId="111023CB" w14:textId="77777777" w:rsidR="00F56F27" w:rsidRPr="00F56F27" w:rsidRDefault="00F56F27" w:rsidP="00F56F27">
      <w:pPr>
        <w:jc w:val="both"/>
        <w:rPr>
          <w:rFonts w:ascii="Arial" w:hAnsi="Arial" w:cs="Arial"/>
          <w:b/>
          <w:color w:val="000000"/>
          <w:sz w:val="20"/>
          <w:szCs w:val="20"/>
          <w:lang w:val="uk-UA"/>
        </w:rPr>
      </w:pPr>
      <w:r w:rsidRPr="00F56F27">
        <w:rPr>
          <w:rFonts w:ascii="Arial" w:hAnsi="Arial" w:cs="Arial"/>
          <w:b/>
          <w:color w:val="000000"/>
          <w:sz w:val="20"/>
          <w:szCs w:val="20"/>
          <w:lang w:val="uk-UA"/>
        </w:rPr>
        <w:t>BTS Bulgarian Tourist Services LTD</w:t>
      </w:r>
    </w:p>
    <w:p w14:paraId="3339E150" w14:textId="77777777" w:rsidR="00F56F27" w:rsidRPr="00F56F27" w:rsidRDefault="00F56F27" w:rsidP="00F56F27">
      <w:pPr>
        <w:jc w:val="both"/>
        <w:rPr>
          <w:rFonts w:ascii="Arial" w:hAnsi="Arial" w:cs="Arial"/>
          <w:color w:val="000000"/>
          <w:sz w:val="20"/>
          <w:szCs w:val="20"/>
          <w:lang w:val="uk-UA"/>
        </w:rPr>
      </w:pPr>
      <w:r w:rsidRPr="00F56F27">
        <w:rPr>
          <w:rFonts w:ascii="Arial" w:hAnsi="Arial" w:cs="Arial"/>
          <w:color w:val="000000"/>
          <w:sz w:val="20"/>
          <w:szCs w:val="20"/>
          <w:lang w:val="uk-UA"/>
        </w:rPr>
        <w:t>Address: BG - 9007 Varna/Golden Sands., Administrative building “Rila”</w:t>
      </w:r>
    </w:p>
    <w:p w14:paraId="2AC450B9" w14:textId="02756CB4" w:rsidR="00F56F27" w:rsidRDefault="00F971FC" w:rsidP="00BD5993">
      <w:pPr>
        <w:jc w:val="both"/>
        <w:rPr>
          <w:rFonts w:ascii="Arial" w:hAnsi="Arial" w:cs="Arial"/>
          <w:b/>
          <w:caps/>
          <w:sz w:val="20"/>
          <w:szCs w:val="20"/>
          <w:u w:val="single"/>
          <w:lang w:val="uk-UA"/>
        </w:rPr>
      </w:pPr>
      <w:r w:rsidRPr="00F56F27">
        <w:rPr>
          <w:rFonts w:ascii="Arial" w:hAnsi="Arial" w:cs="Arial"/>
          <w:color w:val="000000"/>
          <w:sz w:val="20"/>
          <w:szCs w:val="20"/>
          <w:lang w:val="uk-UA"/>
        </w:rPr>
        <w:t>Hotline</w:t>
      </w:r>
      <w:r w:rsidR="00F56F27" w:rsidRPr="00F56F27">
        <w:rPr>
          <w:rFonts w:ascii="Arial" w:hAnsi="Arial" w:cs="Arial"/>
          <w:color w:val="000000"/>
          <w:sz w:val="20"/>
          <w:szCs w:val="20"/>
          <w:lang w:val="uk-UA"/>
        </w:rPr>
        <w:t xml:space="preserve">: </w:t>
      </w:r>
      <w:r w:rsidR="00BD5993" w:rsidRPr="00BD5993">
        <w:rPr>
          <w:rFonts w:ascii="Arial" w:hAnsi="Arial" w:cs="Arial"/>
          <w:color w:val="000000"/>
          <w:sz w:val="20"/>
          <w:szCs w:val="20"/>
          <w:lang w:val="uk-UA"/>
        </w:rPr>
        <w:t>+359 889 208 331</w:t>
      </w:r>
    </w:p>
    <w:p w14:paraId="4859A4D8" w14:textId="77777777" w:rsidR="001114CE" w:rsidRPr="00EA57B1" w:rsidRDefault="001114CE" w:rsidP="001114CE">
      <w:pPr>
        <w:jc w:val="center"/>
        <w:rPr>
          <w:rFonts w:ascii="Arial" w:hAnsi="Arial" w:cs="Arial"/>
          <w:b/>
          <w:caps/>
          <w:sz w:val="20"/>
          <w:szCs w:val="20"/>
          <w:u w:val="single"/>
          <w:lang w:val="uk-UA"/>
        </w:rPr>
      </w:pPr>
      <w:r w:rsidRPr="00EA57B1">
        <w:rPr>
          <w:rFonts w:ascii="Arial" w:hAnsi="Arial" w:cs="Arial"/>
          <w:b/>
          <w:caps/>
          <w:sz w:val="20"/>
          <w:szCs w:val="20"/>
          <w:u w:val="single"/>
        </w:rPr>
        <w:t>Телефон</w:t>
      </w:r>
      <w:r w:rsidRPr="00EA57B1">
        <w:rPr>
          <w:rFonts w:ascii="Arial" w:hAnsi="Arial" w:cs="Arial"/>
          <w:b/>
          <w:caps/>
          <w:sz w:val="20"/>
          <w:szCs w:val="20"/>
          <w:u w:val="single"/>
          <w:lang w:val="uk-UA"/>
        </w:rPr>
        <w:t>и</w:t>
      </w:r>
      <w:r w:rsidRPr="00EA57B1">
        <w:rPr>
          <w:rFonts w:ascii="Arial" w:hAnsi="Arial" w:cs="Arial"/>
          <w:b/>
          <w:caps/>
          <w:sz w:val="20"/>
          <w:szCs w:val="20"/>
          <w:u w:val="single"/>
        </w:rPr>
        <w:t xml:space="preserve"> необх</w:t>
      </w:r>
      <w:r w:rsidRPr="00EA57B1">
        <w:rPr>
          <w:rFonts w:ascii="Arial" w:hAnsi="Arial" w:cs="Arial"/>
          <w:b/>
          <w:caps/>
          <w:sz w:val="20"/>
          <w:szCs w:val="20"/>
          <w:u w:val="single"/>
          <w:lang w:val="uk-UA"/>
        </w:rPr>
        <w:t>ідних</w:t>
      </w:r>
      <w:r w:rsidRPr="00EA57B1">
        <w:rPr>
          <w:rFonts w:ascii="Arial" w:hAnsi="Arial" w:cs="Arial"/>
          <w:b/>
          <w:caps/>
          <w:sz w:val="20"/>
          <w:szCs w:val="20"/>
          <w:u w:val="single"/>
        </w:rPr>
        <w:t xml:space="preserve"> служб в </w:t>
      </w:r>
      <w:r w:rsidRPr="00EA57B1">
        <w:rPr>
          <w:rFonts w:ascii="Arial" w:hAnsi="Arial" w:cs="Arial"/>
          <w:b/>
          <w:sz w:val="20"/>
          <w:szCs w:val="20"/>
          <w:u w:val="single"/>
        </w:rPr>
        <w:t>БОЛГАРІЇ</w:t>
      </w:r>
    </w:p>
    <w:p w14:paraId="3215D1EE" w14:textId="77777777" w:rsidR="001114CE" w:rsidRPr="00EA57B1" w:rsidRDefault="001114CE" w:rsidP="001114CE">
      <w:pPr>
        <w:jc w:val="center"/>
        <w:rPr>
          <w:rFonts w:ascii="Arial" w:hAnsi="Arial" w:cs="Arial"/>
          <w:caps/>
          <w:sz w:val="20"/>
          <w:szCs w:val="20"/>
        </w:rPr>
      </w:pPr>
    </w:p>
    <w:p w14:paraId="0A235AAD" w14:textId="77777777" w:rsidR="001114CE" w:rsidRPr="00EA57B1" w:rsidRDefault="001114CE" w:rsidP="00F56F27">
      <w:pPr>
        <w:rPr>
          <w:rFonts w:ascii="Arial" w:hAnsi="Arial" w:cs="Arial"/>
          <w:b/>
          <w:sz w:val="20"/>
          <w:szCs w:val="20"/>
        </w:rPr>
      </w:pPr>
      <w:r w:rsidRPr="00EA57B1">
        <w:rPr>
          <w:rFonts w:ascii="Arial" w:hAnsi="Arial" w:cs="Arial"/>
          <w:b/>
          <w:sz w:val="20"/>
          <w:szCs w:val="20"/>
        </w:rPr>
        <w:t>Посольство України в Болгарії (Софія)</w:t>
      </w:r>
    </w:p>
    <w:p w14:paraId="095A4FB4" w14:textId="77777777" w:rsidR="001114CE" w:rsidRPr="00B763C3" w:rsidRDefault="001114CE" w:rsidP="00F56F27">
      <w:pPr>
        <w:rPr>
          <w:rFonts w:ascii="Arial" w:hAnsi="Arial" w:cs="Arial"/>
          <w:sz w:val="20"/>
          <w:szCs w:val="20"/>
        </w:rPr>
      </w:pPr>
      <w:r w:rsidRPr="00B763C3">
        <w:rPr>
          <w:rFonts w:ascii="Arial" w:hAnsi="Arial" w:cs="Arial"/>
          <w:sz w:val="20"/>
          <w:szCs w:val="20"/>
        </w:rPr>
        <w:t>Республіка Болгарія, 1618, Софія, ЖК "Овча купелі", вул. Боряна, 29</w:t>
      </w:r>
    </w:p>
    <w:p w14:paraId="68B07059" w14:textId="77777777" w:rsidR="001114CE" w:rsidRPr="00B763C3" w:rsidRDefault="001114CE" w:rsidP="00F56F27">
      <w:pPr>
        <w:rPr>
          <w:rFonts w:ascii="Arial" w:hAnsi="Arial" w:cs="Arial"/>
          <w:sz w:val="20"/>
          <w:szCs w:val="20"/>
        </w:rPr>
      </w:pPr>
      <w:r w:rsidRPr="00B763C3">
        <w:rPr>
          <w:rFonts w:ascii="Arial" w:hAnsi="Arial" w:cs="Arial"/>
          <w:sz w:val="20"/>
          <w:szCs w:val="20"/>
        </w:rPr>
        <w:t>Тел .: +359 - 2 - 955-94-78</w:t>
      </w:r>
    </w:p>
    <w:p w14:paraId="53D2FCDE" w14:textId="77777777" w:rsidR="001114CE" w:rsidRPr="00B763C3" w:rsidRDefault="001114CE" w:rsidP="00F56F27">
      <w:pPr>
        <w:rPr>
          <w:rFonts w:ascii="Arial" w:hAnsi="Arial" w:cs="Arial"/>
          <w:sz w:val="20"/>
          <w:szCs w:val="20"/>
        </w:rPr>
      </w:pPr>
      <w:r w:rsidRPr="00B763C3">
        <w:rPr>
          <w:rFonts w:ascii="Arial" w:hAnsi="Arial" w:cs="Arial"/>
          <w:sz w:val="20"/>
          <w:szCs w:val="20"/>
        </w:rPr>
        <w:t>Факс: +359 - 2 - 955-52-47</w:t>
      </w:r>
    </w:p>
    <w:p w14:paraId="603BB81F" w14:textId="77777777" w:rsidR="001114CE" w:rsidRPr="00C73DD3" w:rsidRDefault="001114CE" w:rsidP="00F56F27">
      <w:pPr>
        <w:rPr>
          <w:rStyle w:val="Hyperlink"/>
          <w:rFonts w:ascii="Arial" w:hAnsi="Arial" w:cs="Arial"/>
          <w:sz w:val="20"/>
          <w:szCs w:val="20"/>
        </w:rPr>
      </w:pPr>
      <w:r w:rsidRPr="00B763C3">
        <w:rPr>
          <w:rFonts w:ascii="Arial" w:hAnsi="Arial" w:cs="Arial"/>
          <w:sz w:val="20"/>
          <w:szCs w:val="20"/>
          <w:lang w:val="en-US"/>
        </w:rPr>
        <w:t>E</w:t>
      </w:r>
      <w:r w:rsidRPr="00C73DD3">
        <w:rPr>
          <w:rFonts w:ascii="Arial" w:hAnsi="Arial" w:cs="Arial"/>
          <w:sz w:val="20"/>
          <w:szCs w:val="20"/>
        </w:rPr>
        <w:t>-</w:t>
      </w:r>
      <w:r w:rsidRPr="00B763C3">
        <w:rPr>
          <w:rFonts w:ascii="Arial" w:hAnsi="Arial" w:cs="Arial"/>
          <w:sz w:val="20"/>
          <w:szCs w:val="20"/>
          <w:lang w:val="en-US"/>
        </w:rPr>
        <w:t>mail</w:t>
      </w:r>
      <w:r w:rsidRPr="00C73DD3">
        <w:rPr>
          <w:rFonts w:ascii="Arial" w:hAnsi="Arial" w:cs="Arial"/>
          <w:sz w:val="20"/>
          <w:szCs w:val="20"/>
        </w:rPr>
        <w:t xml:space="preserve">: </w:t>
      </w:r>
      <w:hyperlink r:id="rId10" w:history="1">
        <w:r w:rsidRPr="00B763C3">
          <w:rPr>
            <w:rStyle w:val="Hyperlink"/>
            <w:rFonts w:ascii="Arial" w:hAnsi="Arial" w:cs="Arial"/>
            <w:sz w:val="20"/>
            <w:szCs w:val="20"/>
            <w:lang w:val="en-US"/>
          </w:rPr>
          <w:t>emb</w:t>
        </w:r>
        <w:r w:rsidRPr="00C73DD3">
          <w:rPr>
            <w:rStyle w:val="Hyperlink"/>
            <w:rFonts w:ascii="Arial" w:hAnsi="Arial" w:cs="Arial"/>
            <w:sz w:val="20"/>
            <w:szCs w:val="20"/>
          </w:rPr>
          <w:t>_</w:t>
        </w:r>
        <w:r w:rsidRPr="00B763C3">
          <w:rPr>
            <w:rStyle w:val="Hyperlink"/>
            <w:rFonts w:ascii="Arial" w:hAnsi="Arial" w:cs="Arial"/>
            <w:sz w:val="20"/>
            <w:szCs w:val="20"/>
            <w:lang w:val="en-US"/>
          </w:rPr>
          <w:t>bg</w:t>
        </w:r>
        <w:r w:rsidRPr="00C73DD3">
          <w:rPr>
            <w:rStyle w:val="Hyperlink"/>
            <w:rFonts w:ascii="Arial" w:hAnsi="Arial" w:cs="Arial"/>
            <w:sz w:val="20"/>
            <w:szCs w:val="20"/>
          </w:rPr>
          <w:t>@</w:t>
        </w:r>
        <w:r w:rsidRPr="00B763C3">
          <w:rPr>
            <w:rStyle w:val="Hyperlink"/>
            <w:rFonts w:ascii="Arial" w:hAnsi="Arial" w:cs="Arial"/>
            <w:sz w:val="20"/>
            <w:szCs w:val="20"/>
            <w:lang w:val="en-US"/>
          </w:rPr>
          <w:t>mfa</w:t>
        </w:r>
        <w:r w:rsidRPr="00C73DD3">
          <w:rPr>
            <w:rStyle w:val="Hyperlink"/>
            <w:rFonts w:ascii="Arial" w:hAnsi="Arial" w:cs="Arial"/>
            <w:sz w:val="20"/>
            <w:szCs w:val="20"/>
          </w:rPr>
          <w:t>.</w:t>
        </w:r>
        <w:r w:rsidRPr="00B763C3">
          <w:rPr>
            <w:rStyle w:val="Hyperlink"/>
            <w:rFonts w:ascii="Arial" w:hAnsi="Arial" w:cs="Arial"/>
            <w:sz w:val="20"/>
            <w:szCs w:val="20"/>
            <w:lang w:val="en-US"/>
          </w:rPr>
          <w:t>gov</w:t>
        </w:r>
        <w:r w:rsidRPr="00C73DD3">
          <w:rPr>
            <w:rStyle w:val="Hyperlink"/>
            <w:rFonts w:ascii="Arial" w:hAnsi="Arial" w:cs="Arial"/>
            <w:sz w:val="20"/>
            <w:szCs w:val="20"/>
          </w:rPr>
          <w:t>.</w:t>
        </w:r>
        <w:r w:rsidRPr="00B763C3">
          <w:rPr>
            <w:rStyle w:val="Hyperlink"/>
            <w:rFonts w:ascii="Arial" w:hAnsi="Arial" w:cs="Arial"/>
            <w:sz w:val="20"/>
            <w:szCs w:val="20"/>
            <w:lang w:val="en-US"/>
          </w:rPr>
          <w:t>ua</w:t>
        </w:r>
      </w:hyperlink>
      <w:r w:rsidRPr="00C73DD3">
        <w:rPr>
          <w:rFonts w:ascii="Arial" w:hAnsi="Arial" w:cs="Arial"/>
          <w:sz w:val="20"/>
          <w:szCs w:val="20"/>
        </w:rPr>
        <w:t xml:space="preserve">, </w:t>
      </w:r>
      <w:hyperlink r:id="rId11" w:history="1">
        <w:r w:rsidRPr="00B763C3">
          <w:rPr>
            <w:rStyle w:val="Hyperlink"/>
            <w:rFonts w:ascii="Arial" w:hAnsi="Arial" w:cs="Arial"/>
            <w:sz w:val="20"/>
            <w:szCs w:val="20"/>
            <w:lang w:val="en-US"/>
          </w:rPr>
          <w:t>puvrb</w:t>
        </w:r>
        <w:r w:rsidRPr="00C73DD3">
          <w:rPr>
            <w:rStyle w:val="Hyperlink"/>
            <w:rFonts w:ascii="Arial" w:hAnsi="Arial" w:cs="Arial"/>
            <w:sz w:val="20"/>
            <w:szCs w:val="20"/>
          </w:rPr>
          <w:t>@</w:t>
        </w:r>
        <w:r w:rsidRPr="00B763C3">
          <w:rPr>
            <w:rStyle w:val="Hyperlink"/>
            <w:rFonts w:ascii="Arial" w:hAnsi="Arial" w:cs="Arial"/>
            <w:sz w:val="20"/>
            <w:szCs w:val="20"/>
            <w:lang w:val="en-US"/>
          </w:rPr>
          <w:t>mail</w:t>
        </w:r>
        <w:r w:rsidRPr="00C73DD3">
          <w:rPr>
            <w:rStyle w:val="Hyperlink"/>
            <w:rFonts w:ascii="Arial" w:hAnsi="Arial" w:cs="Arial"/>
            <w:sz w:val="20"/>
            <w:szCs w:val="20"/>
          </w:rPr>
          <w:t>.</w:t>
        </w:r>
        <w:r w:rsidRPr="00B763C3">
          <w:rPr>
            <w:rStyle w:val="Hyperlink"/>
            <w:rFonts w:ascii="Arial" w:hAnsi="Arial" w:cs="Arial"/>
            <w:sz w:val="20"/>
            <w:szCs w:val="20"/>
            <w:lang w:val="en-US"/>
          </w:rPr>
          <w:t>bol</w:t>
        </w:r>
        <w:r w:rsidRPr="00C73DD3">
          <w:rPr>
            <w:rStyle w:val="Hyperlink"/>
            <w:rFonts w:ascii="Arial" w:hAnsi="Arial" w:cs="Arial"/>
            <w:sz w:val="20"/>
            <w:szCs w:val="20"/>
          </w:rPr>
          <w:t>.</w:t>
        </w:r>
        <w:r w:rsidRPr="00B763C3">
          <w:rPr>
            <w:rStyle w:val="Hyperlink"/>
            <w:rFonts w:ascii="Arial" w:hAnsi="Arial" w:cs="Arial"/>
            <w:sz w:val="20"/>
            <w:szCs w:val="20"/>
            <w:lang w:val="en-US"/>
          </w:rPr>
          <w:t>bg</w:t>
        </w:r>
      </w:hyperlink>
    </w:p>
    <w:p w14:paraId="6E13778B" w14:textId="77777777" w:rsidR="001114CE" w:rsidRPr="00C73DD3" w:rsidRDefault="001114CE" w:rsidP="001114CE">
      <w:pPr>
        <w:jc w:val="center"/>
        <w:rPr>
          <w:rStyle w:val="Hyperlink"/>
          <w:rFonts w:ascii="Arial" w:hAnsi="Arial" w:cs="Arial"/>
          <w:b/>
          <w:sz w:val="20"/>
          <w:szCs w:val="20"/>
        </w:rPr>
      </w:pPr>
    </w:p>
    <w:p w14:paraId="66EEC15D" w14:textId="77777777" w:rsidR="00674952" w:rsidRDefault="00674952" w:rsidP="001114CE">
      <w:pPr>
        <w:jc w:val="center"/>
        <w:rPr>
          <w:rFonts w:ascii="Arial" w:hAnsi="Arial" w:cs="Arial"/>
          <w:b/>
          <w:sz w:val="20"/>
          <w:szCs w:val="20"/>
          <w:u w:val="single"/>
          <w:lang w:val="uk-UA"/>
        </w:rPr>
      </w:pPr>
    </w:p>
    <w:p w14:paraId="7BDDFA1E" w14:textId="6C8289D6" w:rsidR="001114CE" w:rsidRPr="00EA57B1" w:rsidRDefault="001114CE" w:rsidP="001114CE">
      <w:pPr>
        <w:jc w:val="center"/>
        <w:rPr>
          <w:rFonts w:ascii="Arial" w:hAnsi="Arial" w:cs="Arial"/>
          <w:b/>
          <w:sz w:val="20"/>
          <w:szCs w:val="20"/>
          <w:u w:val="single"/>
        </w:rPr>
      </w:pPr>
      <w:r w:rsidRPr="00EA57B1">
        <w:rPr>
          <w:rFonts w:ascii="Arial" w:hAnsi="Arial" w:cs="Arial"/>
          <w:b/>
          <w:sz w:val="20"/>
          <w:szCs w:val="20"/>
          <w:u w:val="single"/>
          <w:lang w:val="uk-UA"/>
        </w:rPr>
        <w:t>Е</w:t>
      </w:r>
      <w:r w:rsidRPr="00EA57B1">
        <w:rPr>
          <w:rFonts w:ascii="Arial" w:hAnsi="Arial" w:cs="Arial"/>
          <w:b/>
          <w:sz w:val="20"/>
          <w:szCs w:val="20"/>
          <w:u w:val="single"/>
        </w:rPr>
        <w:t>кстрен</w:t>
      </w:r>
      <w:r w:rsidRPr="00EA57B1">
        <w:rPr>
          <w:rFonts w:ascii="Arial" w:hAnsi="Arial" w:cs="Arial"/>
          <w:b/>
          <w:sz w:val="20"/>
          <w:szCs w:val="20"/>
          <w:u w:val="single"/>
          <w:lang w:val="uk-UA"/>
        </w:rPr>
        <w:t>ні</w:t>
      </w:r>
      <w:r w:rsidRPr="00EA57B1">
        <w:rPr>
          <w:rFonts w:ascii="Arial" w:hAnsi="Arial" w:cs="Arial"/>
          <w:b/>
          <w:sz w:val="20"/>
          <w:szCs w:val="20"/>
          <w:u w:val="single"/>
        </w:rPr>
        <w:t xml:space="preserve"> телефон</w:t>
      </w:r>
      <w:r w:rsidRPr="00EA57B1">
        <w:rPr>
          <w:rFonts w:ascii="Arial" w:hAnsi="Arial" w:cs="Arial"/>
          <w:b/>
          <w:sz w:val="20"/>
          <w:szCs w:val="20"/>
          <w:u w:val="single"/>
          <w:lang w:val="uk-UA"/>
        </w:rPr>
        <w:t>и</w:t>
      </w:r>
      <w:r w:rsidRPr="00EA57B1">
        <w:rPr>
          <w:rFonts w:ascii="Arial" w:hAnsi="Arial" w:cs="Arial"/>
          <w:b/>
          <w:sz w:val="20"/>
          <w:szCs w:val="20"/>
          <w:u w:val="single"/>
        </w:rPr>
        <w:br/>
      </w:r>
    </w:p>
    <w:p w14:paraId="0DD13D06" w14:textId="77777777" w:rsidR="001114CE" w:rsidRPr="00EA57B1" w:rsidRDefault="001114CE" w:rsidP="001114CE">
      <w:pPr>
        <w:rPr>
          <w:rFonts w:ascii="Arial" w:hAnsi="Arial" w:cs="Arial"/>
          <w:sz w:val="20"/>
          <w:szCs w:val="20"/>
          <w:lang w:val="uk-UA"/>
        </w:rPr>
      </w:pPr>
      <w:r w:rsidRPr="00EA57B1">
        <w:rPr>
          <w:rFonts w:ascii="Arial" w:hAnsi="Arial" w:cs="Arial"/>
          <w:sz w:val="20"/>
          <w:szCs w:val="20"/>
        </w:rPr>
        <w:t>1</w:t>
      </w:r>
      <w:r w:rsidRPr="00EA57B1">
        <w:rPr>
          <w:rFonts w:ascii="Arial" w:hAnsi="Arial" w:cs="Arial"/>
          <w:sz w:val="20"/>
          <w:szCs w:val="20"/>
          <w:lang w:val="uk-UA"/>
        </w:rPr>
        <w:t>50</w:t>
      </w:r>
      <w:r w:rsidRPr="00EA57B1">
        <w:rPr>
          <w:rFonts w:ascii="Arial" w:hAnsi="Arial" w:cs="Arial"/>
          <w:sz w:val="20"/>
          <w:szCs w:val="20"/>
        </w:rPr>
        <w:t xml:space="preserve"> – </w:t>
      </w:r>
      <w:r w:rsidRPr="00EA57B1">
        <w:rPr>
          <w:rFonts w:ascii="Arial" w:hAnsi="Arial" w:cs="Arial"/>
          <w:sz w:val="20"/>
          <w:szCs w:val="20"/>
          <w:lang w:val="uk-UA"/>
        </w:rPr>
        <w:t>швидка</w:t>
      </w:r>
      <w:r w:rsidRPr="00EA57B1">
        <w:rPr>
          <w:rFonts w:ascii="Arial" w:hAnsi="Arial" w:cs="Arial"/>
          <w:sz w:val="20"/>
          <w:szCs w:val="20"/>
        </w:rPr>
        <w:t xml:space="preserve"> меди</w:t>
      </w:r>
      <w:r w:rsidRPr="00EA57B1">
        <w:rPr>
          <w:rFonts w:ascii="Arial" w:hAnsi="Arial" w:cs="Arial"/>
          <w:sz w:val="20"/>
          <w:szCs w:val="20"/>
          <w:lang w:val="uk-UA"/>
        </w:rPr>
        <w:t>чна</w:t>
      </w:r>
      <w:r w:rsidRPr="00EA57B1">
        <w:rPr>
          <w:rFonts w:ascii="Arial" w:hAnsi="Arial" w:cs="Arial"/>
          <w:sz w:val="20"/>
          <w:szCs w:val="20"/>
        </w:rPr>
        <w:t xml:space="preserve"> </w:t>
      </w:r>
      <w:r w:rsidRPr="00EA57B1">
        <w:rPr>
          <w:rFonts w:ascii="Arial" w:hAnsi="Arial" w:cs="Arial"/>
          <w:sz w:val="20"/>
          <w:szCs w:val="20"/>
          <w:lang w:val="uk-UA"/>
        </w:rPr>
        <w:t>допомога</w:t>
      </w:r>
      <w:r w:rsidRPr="00EA57B1">
        <w:rPr>
          <w:rFonts w:ascii="Arial" w:hAnsi="Arial" w:cs="Arial"/>
          <w:sz w:val="20"/>
          <w:szCs w:val="20"/>
        </w:rPr>
        <w:t>;</w:t>
      </w:r>
      <w:r w:rsidRPr="00EA57B1">
        <w:rPr>
          <w:rFonts w:ascii="Arial" w:hAnsi="Arial" w:cs="Arial"/>
          <w:sz w:val="20"/>
          <w:szCs w:val="20"/>
          <w:lang w:val="uk-UA"/>
        </w:rPr>
        <w:t xml:space="preserve">                                 112 – загальний телефон допомоги;</w:t>
      </w:r>
    </w:p>
    <w:p w14:paraId="2F1EC6DA" w14:textId="77777777" w:rsidR="001114CE" w:rsidRPr="00EA57B1" w:rsidRDefault="001114CE" w:rsidP="001114CE">
      <w:pPr>
        <w:rPr>
          <w:rFonts w:ascii="Arial" w:hAnsi="Arial" w:cs="Arial"/>
          <w:sz w:val="20"/>
          <w:szCs w:val="20"/>
          <w:lang w:val="uk-UA"/>
        </w:rPr>
      </w:pPr>
      <w:r w:rsidRPr="00EA57B1">
        <w:rPr>
          <w:rFonts w:ascii="Arial" w:hAnsi="Arial" w:cs="Arial"/>
          <w:sz w:val="20"/>
          <w:szCs w:val="20"/>
        </w:rPr>
        <w:t>1</w:t>
      </w:r>
      <w:r w:rsidRPr="00EA57B1">
        <w:rPr>
          <w:rFonts w:ascii="Arial" w:hAnsi="Arial" w:cs="Arial"/>
          <w:sz w:val="20"/>
          <w:szCs w:val="20"/>
          <w:lang w:val="uk-UA"/>
        </w:rPr>
        <w:t>66</w:t>
      </w:r>
      <w:r w:rsidRPr="00EA57B1">
        <w:rPr>
          <w:rFonts w:ascii="Arial" w:hAnsi="Arial" w:cs="Arial"/>
          <w:sz w:val="20"/>
          <w:szCs w:val="20"/>
        </w:rPr>
        <w:t xml:space="preserve"> – пол</w:t>
      </w:r>
      <w:r w:rsidRPr="00EA57B1">
        <w:rPr>
          <w:rFonts w:ascii="Arial" w:hAnsi="Arial" w:cs="Arial"/>
          <w:sz w:val="20"/>
          <w:szCs w:val="20"/>
          <w:lang w:val="uk-UA"/>
        </w:rPr>
        <w:t>і</w:t>
      </w:r>
      <w:r w:rsidRPr="00EA57B1">
        <w:rPr>
          <w:rFonts w:ascii="Arial" w:hAnsi="Arial" w:cs="Arial"/>
          <w:sz w:val="20"/>
          <w:szCs w:val="20"/>
        </w:rPr>
        <w:t>ц</w:t>
      </w:r>
      <w:r w:rsidRPr="00EA57B1">
        <w:rPr>
          <w:rFonts w:ascii="Arial" w:hAnsi="Arial" w:cs="Arial"/>
          <w:sz w:val="20"/>
          <w:szCs w:val="20"/>
          <w:lang w:val="uk-UA"/>
        </w:rPr>
        <w:t>і</w:t>
      </w:r>
      <w:r w:rsidRPr="00EA57B1">
        <w:rPr>
          <w:rFonts w:ascii="Arial" w:hAnsi="Arial" w:cs="Arial"/>
          <w:sz w:val="20"/>
          <w:szCs w:val="20"/>
        </w:rPr>
        <w:t xml:space="preserve">я;                                                      </w:t>
      </w:r>
      <w:r w:rsidRPr="00EA57B1">
        <w:rPr>
          <w:rFonts w:ascii="Arial" w:hAnsi="Arial" w:cs="Arial"/>
          <w:sz w:val="20"/>
          <w:szCs w:val="20"/>
          <w:lang w:val="uk-UA"/>
        </w:rPr>
        <w:t xml:space="preserve">            </w:t>
      </w:r>
      <w:r w:rsidRPr="00EA57B1">
        <w:rPr>
          <w:rFonts w:ascii="Arial" w:hAnsi="Arial" w:cs="Arial"/>
          <w:sz w:val="20"/>
          <w:szCs w:val="20"/>
        </w:rPr>
        <w:t>1</w:t>
      </w:r>
      <w:r w:rsidRPr="00EA57B1">
        <w:rPr>
          <w:rFonts w:ascii="Arial" w:hAnsi="Arial" w:cs="Arial"/>
          <w:sz w:val="20"/>
          <w:szCs w:val="20"/>
          <w:lang w:val="uk-UA"/>
        </w:rPr>
        <w:t>60</w:t>
      </w:r>
      <w:r w:rsidRPr="00EA57B1">
        <w:rPr>
          <w:rFonts w:ascii="Arial" w:hAnsi="Arial" w:cs="Arial"/>
          <w:sz w:val="20"/>
          <w:szCs w:val="20"/>
        </w:rPr>
        <w:t xml:space="preserve"> – пож</w:t>
      </w:r>
      <w:r w:rsidRPr="00EA57B1">
        <w:rPr>
          <w:rFonts w:ascii="Arial" w:hAnsi="Arial" w:cs="Arial"/>
          <w:sz w:val="20"/>
          <w:szCs w:val="20"/>
          <w:lang w:val="uk-UA"/>
        </w:rPr>
        <w:t>ежна</w:t>
      </w:r>
      <w:r w:rsidRPr="00EA57B1">
        <w:rPr>
          <w:rFonts w:ascii="Arial" w:hAnsi="Arial" w:cs="Arial"/>
          <w:sz w:val="20"/>
          <w:szCs w:val="20"/>
        </w:rPr>
        <w:t xml:space="preserve"> служба;</w:t>
      </w:r>
    </w:p>
    <w:p w14:paraId="4ABF7176" w14:textId="77777777" w:rsidR="001114CE" w:rsidRPr="00EA57B1" w:rsidRDefault="001114CE" w:rsidP="001114CE">
      <w:pPr>
        <w:rPr>
          <w:rFonts w:ascii="Arial" w:hAnsi="Arial" w:cs="Arial"/>
          <w:sz w:val="20"/>
          <w:szCs w:val="20"/>
          <w:lang w:val="uk-UA"/>
        </w:rPr>
      </w:pPr>
      <w:r w:rsidRPr="00EA57B1">
        <w:rPr>
          <w:rFonts w:ascii="Arial" w:hAnsi="Arial" w:cs="Arial"/>
          <w:sz w:val="20"/>
          <w:szCs w:val="20"/>
          <w:lang w:val="uk-UA"/>
        </w:rPr>
        <w:t>144</w:t>
      </w:r>
      <w:r w:rsidRPr="00EA57B1">
        <w:rPr>
          <w:rFonts w:ascii="Arial" w:hAnsi="Arial" w:cs="Arial"/>
          <w:sz w:val="20"/>
          <w:szCs w:val="20"/>
        </w:rPr>
        <w:t xml:space="preserve"> – телефон</w:t>
      </w:r>
      <w:r w:rsidRPr="00EA57B1">
        <w:rPr>
          <w:rFonts w:ascii="Arial" w:hAnsi="Arial" w:cs="Arial"/>
          <w:sz w:val="20"/>
          <w:szCs w:val="20"/>
          <w:lang w:val="uk-UA"/>
        </w:rPr>
        <w:t>н</w:t>
      </w:r>
      <w:r w:rsidRPr="00EA57B1">
        <w:rPr>
          <w:rFonts w:ascii="Arial" w:hAnsi="Arial" w:cs="Arial"/>
          <w:sz w:val="20"/>
          <w:szCs w:val="20"/>
        </w:rPr>
        <w:t xml:space="preserve">а </w:t>
      </w:r>
      <w:r w:rsidRPr="00EA57B1">
        <w:rPr>
          <w:rFonts w:ascii="Arial" w:hAnsi="Arial" w:cs="Arial"/>
          <w:sz w:val="20"/>
          <w:szCs w:val="20"/>
          <w:lang w:val="uk-UA"/>
        </w:rPr>
        <w:t>довідкова</w:t>
      </w:r>
      <w:r w:rsidRPr="00EA57B1">
        <w:rPr>
          <w:rFonts w:ascii="Arial" w:hAnsi="Arial" w:cs="Arial"/>
          <w:sz w:val="20"/>
          <w:szCs w:val="20"/>
        </w:rPr>
        <w:t xml:space="preserve"> (по </w:t>
      </w:r>
      <w:r w:rsidRPr="00EA57B1">
        <w:rPr>
          <w:rFonts w:ascii="Arial" w:hAnsi="Arial" w:cs="Arial"/>
          <w:sz w:val="20"/>
          <w:szCs w:val="20"/>
          <w:lang w:val="uk-UA"/>
        </w:rPr>
        <w:t>країні</w:t>
      </w:r>
      <w:r w:rsidRPr="00EA57B1">
        <w:rPr>
          <w:rFonts w:ascii="Arial" w:hAnsi="Arial" w:cs="Arial"/>
          <w:sz w:val="20"/>
          <w:szCs w:val="20"/>
        </w:rPr>
        <w:t>/ м</w:t>
      </w:r>
      <w:r w:rsidRPr="00EA57B1">
        <w:rPr>
          <w:rFonts w:ascii="Arial" w:hAnsi="Arial" w:cs="Arial"/>
          <w:sz w:val="20"/>
          <w:szCs w:val="20"/>
          <w:lang w:val="uk-UA"/>
        </w:rPr>
        <w:t>іжнародна</w:t>
      </w:r>
      <w:r w:rsidRPr="00EA57B1">
        <w:rPr>
          <w:rFonts w:ascii="Arial" w:hAnsi="Arial" w:cs="Arial"/>
          <w:sz w:val="20"/>
          <w:szCs w:val="20"/>
        </w:rPr>
        <w:t>)</w:t>
      </w:r>
      <w:r w:rsidRPr="00EA57B1">
        <w:rPr>
          <w:rFonts w:ascii="Arial" w:hAnsi="Arial" w:cs="Arial"/>
          <w:sz w:val="20"/>
          <w:szCs w:val="20"/>
          <w:lang w:val="uk-UA"/>
        </w:rPr>
        <w:t xml:space="preserve">    </w:t>
      </w:r>
    </w:p>
    <w:p w14:paraId="2D7094A9" w14:textId="77777777" w:rsidR="001114CE" w:rsidRPr="00EA57B1" w:rsidRDefault="001114CE" w:rsidP="001114CE">
      <w:pPr>
        <w:jc w:val="center"/>
        <w:rPr>
          <w:rStyle w:val="A1"/>
          <w:rFonts w:ascii="Arial" w:hAnsi="Arial"/>
          <w:i w:val="0"/>
          <w:sz w:val="20"/>
          <w:szCs w:val="20"/>
          <w:lang w:val="uk-UA"/>
        </w:rPr>
      </w:pPr>
    </w:p>
    <w:p w14:paraId="5303D43C" w14:textId="77777777" w:rsidR="001114CE" w:rsidRPr="002C7936" w:rsidRDefault="001114CE" w:rsidP="001114CE">
      <w:pPr>
        <w:jc w:val="center"/>
        <w:rPr>
          <w:rFonts w:ascii="Arial" w:hAnsi="Arial" w:cs="Arial"/>
          <w:i/>
          <w:sz w:val="20"/>
          <w:szCs w:val="20"/>
          <w:lang w:val="uk-UA"/>
        </w:rPr>
      </w:pPr>
      <w:r w:rsidRPr="002C7936">
        <w:rPr>
          <w:rStyle w:val="A1"/>
          <w:rFonts w:ascii="Arial" w:hAnsi="Arial"/>
          <w:sz w:val="20"/>
          <w:szCs w:val="20"/>
          <w:lang w:val="uk-UA"/>
        </w:rPr>
        <w:t>БАЖАЄМО ВАМ ПРИЄМНОГО ВІДПОЧИНКУ!</w:t>
      </w:r>
    </w:p>
    <w:p w14:paraId="54F1EE84" w14:textId="77777777" w:rsidR="00972171" w:rsidRPr="002C7936" w:rsidRDefault="00972171" w:rsidP="00450D8F">
      <w:pPr>
        <w:rPr>
          <w:rFonts w:ascii="Arial" w:hAnsi="Arial" w:cs="Arial"/>
          <w:i/>
          <w:sz w:val="20"/>
          <w:szCs w:val="20"/>
          <w:lang w:val="uk-UA"/>
        </w:rPr>
      </w:pPr>
    </w:p>
    <w:sectPr w:rsidR="00972171" w:rsidRPr="002C7936" w:rsidSect="00C74861">
      <w:headerReference w:type="even" r:id="rId12"/>
      <w:headerReference w:type="default" r:id="rId13"/>
      <w:footerReference w:type="even" r:id="rId14"/>
      <w:footerReference w:type="default" r:id="rId15"/>
      <w:headerReference w:type="first" r:id="rId16"/>
      <w:footerReference w:type="first" r:id="rId17"/>
      <w:pgSz w:w="11906" w:h="16838" w:code="9"/>
      <w:pgMar w:top="88" w:right="566" w:bottom="851" w:left="709" w:header="709"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B4D47" w14:textId="77777777" w:rsidR="00CE7CA6" w:rsidRDefault="00CE7CA6" w:rsidP="00B63E55">
      <w:r>
        <w:separator/>
      </w:r>
    </w:p>
  </w:endnote>
  <w:endnote w:type="continuationSeparator" w:id="0">
    <w:p w14:paraId="691520F1" w14:textId="77777777" w:rsidR="00CE7CA6" w:rsidRDefault="00CE7CA6" w:rsidP="00B6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D402" w14:textId="77777777" w:rsidR="0021426B" w:rsidRDefault="00214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DCC6" w14:textId="77777777" w:rsidR="001315C2" w:rsidRPr="00766E4F" w:rsidRDefault="00185788" w:rsidP="001315C2">
    <w:pPr>
      <w:pStyle w:val="Footer"/>
      <w:rPr>
        <w:sz w:val="18"/>
        <w:szCs w:val="18"/>
        <w:lang w:val="de-DE"/>
      </w:rPr>
    </w:pPr>
    <w:r w:rsidRPr="00766E4F">
      <w:rPr>
        <w:sz w:val="18"/>
        <w:szCs w:val="18"/>
        <w:lang w:val="de-DE"/>
      </w:rPr>
      <w:t>24, Bulvarno – Kudr</w:t>
    </w:r>
    <w:r w:rsidR="00356458" w:rsidRPr="00766E4F">
      <w:rPr>
        <w:sz w:val="18"/>
        <w:szCs w:val="18"/>
        <w:lang w:val="de-DE"/>
      </w:rPr>
      <w:t>i</w:t>
    </w:r>
    <w:r w:rsidRPr="00766E4F">
      <w:rPr>
        <w:sz w:val="18"/>
        <w:szCs w:val="18"/>
        <w:lang w:val="de-DE"/>
      </w:rPr>
      <w:t>avska St</w:t>
    </w:r>
    <w:r w:rsidR="001315C2" w:rsidRPr="00766E4F">
      <w:rPr>
        <w:sz w:val="18"/>
        <w:szCs w:val="18"/>
        <w:lang w:val="de-DE"/>
      </w:rPr>
      <w:t>.</w:t>
    </w:r>
  </w:p>
  <w:p w14:paraId="279B86FA" w14:textId="77777777" w:rsidR="001315C2" w:rsidRPr="00185788" w:rsidRDefault="001315C2" w:rsidP="001315C2">
    <w:pPr>
      <w:pStyle w:val="Footer"/>
      <w:rPr>
        <w:sz w:val="18"/>
        <w:szCs w:val="18"/>
        <w:lang w:val="de-DE"/>
      </w:rPr>
    </w:pPr>
    <w:r w:rsidRPr="00185788">
      <w:rPr>
        <w:sz w:val="18"/>
        <w:szCs w:val="18"/>
        <w:lang w:val="de-DE"/>
      </w:rPr>
      <w:t>01054, Kyiv</w:t>
    </w:r>
  </w:p>
  <w:p w14:paraId="1495DFA4" w14:textId="77777777" w:rsidR="001315C2" w:rsidRPr="00185788" w:rsidRDefault="001315C2" w:rsidP="001315C2">
    <w:pPr>
      <w:pStyle w:val="Footer"/>
      <w:rPr>
        <w:sz w:val="18"/>
        <w:szCs w:val="18"/>
        <w:lang w:val="de-DE"/>
      </w:rPr>
    </w:pPr>
    <w:r w:rsidRPr="00185788">
      <w:rPr>
        <w:sz w:val="18"/>
        <w:szCs w:val="18"/>
        <w:lang w:val="de-DE"/>
      </w:rPr>
      <w:t>Ukraine</w:t>
    </w:r>
  </w:p>
  <w:p w14:paraId="54B1609B" w14:textId="77777777" w:rsidR="001315C2" w:rsidRPr="00185788" w:rsidRDefault="001315C2" w:rsidP="001315C2">
    <w:pPr>
      <w:pStyle w:val="Footer"/>
      <w:rPr>
        <w:sz w:val="18"/>
        <w:szCs w:val="18"/>
        <w:lang w:val="de-DE"/>
      </w:rPr>
    </w:pPr>
  </w:p>
  <w:p w14:paraId="33D405D5" w14:textId="77777777" w:rsidR="0021426B" w:rsidRPr="0021426B" w:rsidRDefault="0021426B" w:rsidP="0021426B">
    <w:pPr>
      <w:tabs>
        <w:tab w:val="center" w:pos="4677"/>
        <w:tab w:val="right" w:pos="9355"/>
      </w:tabs>
      <w:rPr>
        <w:rFonts w:ascii="Calibri" w:eastAsia="Calibri" w:hAnsi="Calibri"/>
        <w:sz w:val="18"/>
        <w:szCs w:val="18"/>
        <w:lang w:val="de-DE" w:eastAsia="en-US"/>
      </w:rPr>
    </w:pPr>
    <w:r w:rsidRPr="0021426B">
      <w:rPr>
        <w:rFonts w:ascii="Calibri" w:eastAsia="Calibri" w:hAnsi="Calibri"/>
        <w:sz w:val="18"/>
        <w:szCs w:val="18"/>
        <w:lang w:val="de-DE" w:eastAsia="en-US"/>
      </w:rPr>
      <w:t>T: +38 (044) 495 00 60</w:t>
    </w:r>
  </w:p>
  <w:p w14:paraId="67F088F4" w14:textId="77777777" w:rsidR="0021426B" w:rsidRPr="0021426B" w:rsidRDefault="0021426B" w:rsidP="0021426B">
    <w:pPr>
      <w:tabs>
        <w:tab w:val="center" w:pos="4677"/>
        <w:tab w:val="right" w:pos="9355"/>
      </w:tabs>
      <w:rPr>
        <w:rFonts w:ascii="Calibri" w:eastAsia="Calibri" w:hAnsi="Calibri"/>
        <w:sz w:val="18"/>
        <w:szCs w:val="18"/>
        <w:lang w:val="de-DE" w:eastAsia="en-US"/>
      </w:rPr>
    </w:pPr>
    <w:r w:rsidRPr="00766E4F">
      <w:rPr>
        <w:rFonts w:ascii="Calibri" w:eastAsia="Calibri" w:hAnsi="Calibri"/>
        <w:sz w:val="18"/>
        <w:szCs w:val="18"/>
        <w:lang w:val="de-DE" w:eastAsia="en-US"/>
      </w:rPr>
      <w:t>T</w:t>
    </w:r>
    <w:r w:rsidRPr="0021426B">
      <w:rPr>
        <w:rFonts w:ascii="Calibri" w:eastAsia="Calibri" w:hAnsi="Calibri"/>
        <w:sz w:val="18"/>
        <w:szCs w:val="18"/>
        <w:lang w:val="de-DE" w:eastAsia="en-US"/>
      </w:rPr>
      <w:t>: +38 (044) 365 53 65</w:t>
    </w:r>
  </w:p>
  <w:p w14:paraId="11C2EAE9" w14:textId="77777777" w:rsidR="0021426B" w:rsidRPr="0021426B" w:rsidRDefault="0021426B" w:rsidP="0021426B">
    <w:pPr>
      <w:tabs>
        <w:tab w:val="center" w:pos="4677"/>
        <w:tab w:val="right" w:pos="9355"/>
      </w:tabs>
      <w:rPr>
        <w:rFonts w:ascii="Calibri" w:eastAsia="Calibri" w:hAnsi="Calibri"/>
        <w:b/>
        <w:sz w:val="18"/>
        <w:szCs w:val="18"/>
        <w:lang w:val="de-DE" w:eastAsia="en-US"/>
      </w:rPr>
    </w:pPr>
    <w:r w:rsidRPr="0021426B">
      <w:rPr>
        <w:rFonts w:ascii="Calibri" w:eastAsia="Calibri" w:hAnsi="Calibri"/>
        <w:b/>
        <w:sz w:val="18"/>
        <w:szCs w:val="18"/>
        <w:lang w:val="de-DE" w:eastAsia="en-US"/>
      </w:rPr>
      <w:t>www.coraltravel.ua</w:t>
    </w:r>
  </w:p>
  <w:p w14:paraId="7DBAA031" w14:textId="77777777" w:rsidR="009F609B" w:rsidRPr="00185788" w:rsidRDefault="009F609B" w:rsidP="00A106F7">
    <w:pPr>
      <w:pStyle w:val="Footer"/>
      <w:jc w:val="right"/>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A223" w14:textId="77777777" w:rsidR="0021426B" w:rsidRDefault="00214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61DD5" w14:textId="77777777" w:rsidR="00CE7CA6" w:rsidRDefault="00CE7CA6" w:rsidP="00B63E55">
      <w:r>
        <w:separator/>
      </w:r>
    </w:p>
  </w:footnote>
  <w:footnote w:type="continuationSeparator" w:id="0">
    <w:p w14:paraId="2D7830DC" w14:textId="77777777" w:rsidR="00CE7CA6" w:rsidRDefault="00CE7CA6" w:rsidP="00B63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B764" w14:textId="77777777" w:rsidR="0021426B" w:rsidRDefault="00214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6287" w14:textId="77777777" w:rsidR="009F609B" w:rsidRDefault="00DB2E9C">
    <w:pPr>
      <w:pStyle w:val="Header"/>
    </w:pPr>
    <w:r>
      <w:rPr>
        <w:noProof/>
        <w:lang w:val="en-US"/>
      </w:rPr>
      <w:drawing>
        <wp:anchor distT="0" distB="485775" distL="114300" distR="114300" simplePos="0" relativeHeight="251657216" behindDoc="0" locked="0" layoutInCell="1" allowOverlap="1" wp14:anchorId="623FA825" wp14:editId="3F2288DB">
          <wp:simplePos x="0" y="0"/>
          <wp:positionH relativeFrom="column">
            <wp:posOffset>-2540</wp:posOffset>
          </wp:positionH>
          <wp:positionV relativeFrom="paragraph">
            <wp:posOffset>-12065</wp:posOffset>
          </wp:positionV>
          <wp:extent cx="2340000" cy="460539"/>
          <wp:effectExtent l="0" t="0" r="3175"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
                    <a:extLst>
                      <a:ext uri="{28A0092B-C50C-407E-A947-70E740481C1C}">
                        <a14:useLocalDpi xmlns:a14="http://schemas.microsoft.com/office/drawing/2010/main" val="0"/>
                      </a:ext>
                    </a:extLst>
                  </a:blip>
                  <a:srcRect r="47557" b="8913"/>
                  <a:stretch/>
                </pic:blipFill>
                <pic:spPr bwMode="auto">
                  <a:xfrm>
                    <a:off x="0" y="0"/>
                    <a:ext cx="2340000" cy="4605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4EB40D" w14:textId="77777777" w:rsidR="009F609B" w:rsidRDefault="009F609B">
    <w:pPr>
      <w:pStyle w:val="Header"/>
    </w:pPr>
  </w:p>
  <w:p w14:paraId="245E3CDA" w14:textId="77777777" w:rsidR="009F609B" w:rsidRDefault="009F6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922E" w14:textId="77777777" w:rsidR="0021426B" w:rsidRDefault="00214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AC7F57"/>
    <w:multiLevelType w:val="hybridMultilevel"/>
    <w:tmpl w:val="EAC4008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3CCD486E"/>
    <w:multiLevelType w:val="hybridMultilevel"/>
    <w:tmpl w:val="BA76F40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5A542283"/>
    <w:multiLevelType w:val="hybridMultilevel"/>
    <w:tmpl w:val="793C9956"/>
    <w:lvl w:ilvl="0" w:tplc="04220009">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312596"/>
    <w:multiLevelType w:val="hybridMultilevel"/>
    <w:tmpl w:val="F140DBC8"/>
    <w:lvl w:ilvl="0" w:tplc="0422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7D36B3"/>
    <w:multiLevelType w:val="hybridMultilevel"/>
    <w:tmpl w:val="7646D0D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74E"/>
    <w:rsid w:val="00040E41"/>
    <w:rsid w:val="000423CE"/>
    <w:rsid w:val="00050018"/>
    <w:rsid w:val="0006574E"/>
    <w:rsid w:val="000C6866"/>
    <w:rsid w:val="001114CE"/>
    <w:rsid w:val="00122D6E"/>
    <w:rsid w:val="001315C2"/>
    <w:rsid w:val="00185788"/>
    <w:rsid w:val="001A3FC3"/>
    <w:rsid w:val="001F71C8"/>
    <w:rsid w:val="0021426B"/>
    <w:rsid w:val="00222246"/>
    <w:rsid w:val="00226210"/>
    <w:rsid w:val="002624B3"/>
    <w:rsid w:val="00280821"/>
    <w:rsid w:val="0029448E"/>
    <w:rsid w:val="002A11A6"/>
    <w:rsid w:val="002B7755"/>
    <w:rsid w:val="002C7936"/>
    <w:rsid w:val="002F04A1"/>
    <w:rsid w:val="00356458"/>
    <w:rsid w:val="00374B16"/>
    <w:rsid w:val="003870ED"/>
    <w:rsid w:val="003A1A71"/>
    <w:rsid w:val="003B411C"/>
    <w:rsid w:val="003C528A"/>
    <w:rsid w:val="003C6964"/>
    <w:rsid w:val="00403BF2"/>
    <w:rsid w:val="00406D96"/>
    <w:rsid w:val="00422ABD"/>
    <w:rsid w:val="00450D8F"/>
    <w:rsid w:val="00472A0E"/>
    <w:rsid w:val="004E7442"/>
    <w:rsid w:val="004F34C4"/>
    <w:rsid w:val="00513E3F"/>
    <w:rsid w:val="0055488A"/>
    <w:rsid w:val="00570C86"/>
    <w:rsid w:val="005E0F3A"/>
    <w:rsid w:val="00613932"/>
    <w:rsid w:val="006279C0"/>
    <w:rsid w:val="0063244E"/>
    <w:rsid w:val="00651BC5"/>
    <w:rsid w:val="00674952"/>
    <w:rsid w:val="00720D88"/>
    <w:rsid w:val="00766E4F"/>
    <w:rsid w:val="0077140A"/>
    <w:rsid w:val="00771C96"/>
    <w:rsid w:val="007F7F29"/>
    <w:rsid w:val="008933EF"/>
    <w:rsid w:val="008D5691"/>
    <w:rsid w:val="009012C3"/>
    <w:rsid w:val="00901F54"/>
    <w:rsid w:val="00903742"/>
    <w:rsid w:val="00926016"/>
    <w:rsid w:val="009536DE"/>
    <w:rsid w:val="00961A13"/>
    <w:rsid w:val="00972171"/>
    <w:rsid w:val="009A52C0"/>
    <w:rsid w:val="009E5484"/>
    <w:rsid w:val="009F609B"/>
    <w:rsid w:val="009F7C0B"/>
    <w:rsid w:val="00A007D8"/>
    <w:rsid w:val="00A106F7"/>
    <w:rsid w:val="00A3438E"/>
    <w:rsid w:val="00A56B99"/>
    <w:rsid w:val="00A7464F"/>
    <w:rsid w:val="00A77974"/>
    <w:rsid w:val="00AC43D6"/>
    <w:rsid w:val="00B2217A"/>
    <w:rsid w:val="00B230F9"/>
    <w:rsid w:val="00B553CA"/>
    <w:rsid w:val="00B63E55"/>
    <w:rsid w:val="00B763C3"/>
    <w:rsid w:val="00BC79E9"/>
    <w:rsid w:val="00BD5993"/>
    <w:rsid w:val="00BF6287"/>
    <w:rsid w:val="00C45CFB"/>
    <w:rsid w:val="00C57C2B"/>
    <w:rsid w:val="00C71D0F"/>
    <w:rsid w:val="00C73DD3"/>
    <w:rsid w:val="00C74861"/>
    <w:rsid w:val="00C813F1"/>
    <w:rsid w:val="00CC78F4"/>
    <w:rsid w:val="00CE7CA6"/>
    <w:rsid w:val="00D22593"/>
    <w:rsid w:val="00D35532"/>
    <w:rsid w:val="00D3601C"/>
    <w:rsid w:val="00D74C65"/>
    <w:rsid w:val="00D87A6F"/>
    <w:rsid w:val="00DB2E9C"/>
    <w:rsid w:val="00DD023F"/>
    <w:rsid w:val="00E22884"/>
    <w:rsid w:val="00E60B50"/>
    <w:rsid w:val="00E74D22"/>
    <w:rsid w:val="00EA57B1"/>
    <w:rsid w:val="00EC2658"/>
    <w:rsid w:val="00EC5688"/>
    <w:rsid w:val="00EE67B7"/>
    <w:rsid w:val="00EF0FA9"/>
    <w:rsid w:val="00F36519"/>
    <w:rsid w:val="00F56F27"/>
    <w:rsid w:val="00F625AF"/>
    <w:rsid w:val="00F639DA"/>
    <w:rsid w:val="00F82CCB"/>
    <w:rsid w:val="00F971FC"/>
    <w:rsid w:val="00FA4761"/>
    <w:rsid w:val="00FA48F1"/>
    <w:rsid w:val="00FE6EA5"/>
    <w:rsid w:val="00FF3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7ABA2B"/>
  <w15:docId w15:val="{AE2EC395-7655-4766-B139-201247C0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4A1"/>
    <w:rPr>
      <w:rFonts w:ascii="Times New Roman" w:eastAsia="Times New Roman" w:hAnsi="Times New Roman"/>
      <w:sz w:val="24"/>
      <w:szCs w:val="24"/>
    </w:rPr>
  </w:style>
  <w:style w:type="paragraph" w:styleId="Heading1">
    <w:name w:val="heading 1"/>
    <w:basedOn w:val="Normal"/>
    <w:next w:val="Normal"/>
    <w:link w:val="Heading1Char"/>
    <w:uiPriority w:val="9"/>
    <w:qFormat/>
    <w:rsid w:val="00C45CFB"/>
    <w:pPr>
      <w:keepNext/>
      <w:keepLines/>
      <w:spacing w:before="480"/>
      <w:outlineLvl w:val="0"/>
    </w:pPr>
    <w:rPr>
      <w:rFonts w:ascii="Cambria" w:hAnsi="Cambria"/>
      <w:b/>
      <w:bCs/>
      <w:color w:val="365F91"/>
      <w:sz w:val="28"/>
      <w:szCs w:val="28"/>
      <w:lang w:eastAsia="en-US"/>
    </w:rPr>
  </w:style>
  <w:style w:type="paragraph" w:styleId="Heading3">
    <w:name w:val="heading 3"/>
    <w:basedOn w:val="Normal"/>
    <w:next w:val="Normal"/>
    <w:link w:val="Heading3Char"/>
    <w:unhideWhenUsed/>
    <w:qFormat/>
    <w:rsid w:val="002B775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B63E55"/>
  </w:style>
  <w:style w:type="paragraph" w:styleId="Footer">
    <w:name w:val="footer"/>
    <w:basedOn w:val="Normal"/>
    <w:link w:val="FooterChar"/>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B63E55"/>
  </w:style>
  <w:style w:type="paragraph" w:styleId="BalloonText">
    <w:name w:val="Balloon Text"/>
    <w:basedOn w:val="Normal"/>
    <w:link w:val="BalloonTextChar"/>
    <w:uiPriority w:val="99"/>
    <w:semiHidden/>
    <w:unhideWhenUsed/>
    <w:rsid w:val="00B63E55"/>
    <w:rPr>
      <w:rFonts w:ascii="Tahoma" w:eastAsia="Calibri" w:hAnsi="Tahoma" w:cs="Tahoma"/>
      <w:sz w:val="16"/>
      <w:szCs w:val="16"/>
      <w:lang w:eastAsia="en-US"/>
    </w:rPr>
  </w:style>
  <w:style w:type="character" w:customStyle="1" w:styleId="BalloonTextChar">
    <w:name w:val="Balloon Text Char"/>
    <w:link w:val="BalloonText"/>
    <w:uiPriority w:val="99"/>
    <w:semiHidden/>
    <w:rsid w:val="00B63E55"/>
    <w:rPr>
      <w:rFonts w:ascii="Tahoma" w:hAnsi="Tahoma" w:cs="Tahoma"/>
      <w:sz w:val="16"/>
      <w:szCs w:val="16"/>
    </w:rPr>
  </w:style>
  <w:style w:type="character" w:customStyle="1" w:styleId="Heading1Char">
    <w:name w:val="Heading 1 Char"/>
    <w:link w:val="Heading1"/>
    <w:uiPriority w:val="9"/>
    <w:rsid w:val="00C45CFB"/>
    <w:rPr>
      <w:rFonts w:ascii="Cambria" w:eastAsia="Times New Roman" w:hAnsi="Cambria" w:cs="Times New Roman"/>
      <w:b/>
      <w:bCs/>
      <w:color w:val="365F91"/>
      <w:sz w:val="28"/>
      <w:szCs w:val="28"/>
    </w:rPr>
  </w:style>
  <w:style w:type="paragraph" w:styleId="NormalWeb">
    <w:name w:val="Normal (Web)"/>
    <w:basedOn w:val="Normal"/>
    <w:uiPriority w:val="99"/>
    <w:unhideWhenUsed/>
    <w:rsid w:val="002F04A1"/>
    <w:pPr>
      <w:spacing w:before="100" w:beforeAutospacing="1" w:after="100" w:afterAutospacing="1"/>
    </w:pPr>
    <w:rPr>
      <w:rFonts w:eastAsia="Calibri"/>
    </w:rPr>
  </w:style>
  <w:style w:type="character" w:customStyle="1" w:styleId="Heading3Char">
    <w:name w:val="Heading 3 Char"/>
    <w:basedOn w:val="DefaultParagraphFont"/>
    <w:link w:val="Heading3"/>
    <w:uiPriority w:val="9"/>
    <w:semiHidden/>
    <w:rsid w:val="002B7755"/>
    <w:rPr>
      <w:rFonts w:asciiTheme="majorHAnsi" w:eastAsiaTheme="majorEastAsia" w:hAnsiTheme="majorHAnsi" w:cstheme="majorBidi"/>
      <w:color w:val="243F60" w:themeColor="accent1" w:themeShade="7F"/>
      <w:sz w:val="24"/>
      <w:szCs w:val="24"/>
    </w:rPr>
  </w:style>
  <w:style w:type="paragraph" w:styleId="NoSpacing">
    <w:name w:val="No Spacing"/>
    <w:qFormat/>
    <w:rsid w:val="002B7755"/>
    <w:pPr>
      <w:suppressAutoHyphens/>
    </w:pPr>
    <w:rPr>
      <w:rFonts w:cs="Calibri"/>
      <w:sz w:val="22"/>
      <w:szCs w:val="22"/>
      <w:lang w:eastAsia="ar-SA"/>
    </w:rPr>
  </w:style>
  <w:style w:type="character" w:customStyle="1" w:styleId="A1">
    <w:name w:val="A1"/>
    <w:rsid w:val="002B7755"/>
    <w:rPr>
      <w:rFonts w:cs="Arial"/>
      <w:b/>
      <w:bCs/>
      <w:i/>
      <w:iCs/>
      <w:color w:val="000000"/>
      <w:sz w:val="15"/>
      <w:szCs w:val="15"/>
    </w:rPr>
  </w:style>
  <w:style w:type="character" w:styleId="Emphasis">
    <w:name w:val="Emphasis"/>
    <w:qFormat/>
    <w:rsid w:val="002B7755"/>
    <w:rPr>
      <w:i/>
      <w:iCs/>
    </w:rPr>
  </w:style>
  <w:style w:type="character" w:styleId="Hyperlink">
    <w:name w:val="Hyperlink"/>
    <w:rsid w:val="00222246"/>
    <w:rPr>
      <w:color w:val="0000FF"/>
      <w:u w:val="single"/>
    </w:rPr>
  </w:style>
  <w:style w:type="paragraph" w:customStyle="1" w:styleId="Pa2">
    <w:name w:val="Pa2"/>
    <w:basedOn w:val="Default"/>
    <w:next w:val="Default"/>
    <w:rsid w:val="00222246"/>
    <w:pPr>
      <w:spacing w:line="241" w:lineRule="atLeast"/>
    </w:pPr>
    <w:rPr>
      <w:rFonts w:cs="Times New Roman"/>
      <w:color w:val="auto"/>
    </w:rPr>
  </w:style>
  <w:style w:type="paragraph" w:customStyle="1" w:styleId="Default">
    <w:name w:val="Default"/>
    <w:rsid w:val="00222246"/>
    <w:pPr>
      <w:autoSpaceDE w:val="0"/>
      <w:autoSpaceDN w:val="0"/>
      <w:adjustRightInd w:val="0"/>
    </w:pPr>
    <w:rPr>
      <w:rFonts w:ascii="Arial" w:eastAsia="Times New Roman" w:hAnsi="Arial" w:cs="Arial"/>
      <w:color w:val="000000"/>
      <w:sz w:val="24"/>
      <w:szCs w:val="24"/>
      <w:lang w:val="uk-UA" w:eastAsia="uk-UA"/>
    </w:rPr>
  </w:style>
  <w:style w:type="paragraph" w:styleId="BodyText">
    <w:name w:val="Body Text"/>
    <w:basedOn w:val="Normal"/>
    <w:link w:val="BodyTextChar"/>
    <w:uiPriority w:val="99"/>
    <w:semiHidden/>
    <w:unhideWhenUsed/>
    <w:rsid w:val="0029448E"/>
    <w:pPr>
      <w:spacing w:after="120"/>
    </w:pPr>
  </w:style>
  <w:style w:type="character" w:customStyle="1" w:styleId="BodyTextChar">
    <w:name w:val="Body Text Char"/>
    <w:basedOn w:val="DefaultParagraphFont"/>
    <w:link w:val="BodyText"/>
    <w:uiPriority w:val="99"/>
    <w:semiHidden/>
    <w:rsid w:val="0029448E"/>
    <w:rPr>
      <w:rFonts w:ascii="Times New Roman" w:eastAsia="Times New Roman" w:hAnsi="Times New Roman"/>
      <w:sz w:val="24"/>
      <w:szCs w:val="24"/>
    </w:rPr>
  </w:style>
  <w:style w:type="paragraph" w:styleId="BodyTextFirstIndent">
    <w:name w:val="Body Text First Indent"/>
    <w:basedOn w:val="BodyText"/>
    <w:link w:val="BodyTextFirstIndentChar"/>
    <w:rsid w:val="0029448E"/>
    <w:pPr>
      <w:ind w:firstLine="210"/>
    </w:pPr>
    <w:rPr>
      <w:szCs w:val="20"/>
    </w:rPr>
  </w:style>
  <w:style w:type="character" w:customStyle="1" w:styleId="BodyTextFirstIndentChar">
    <w:name w:val="Body Text First Indent Char"/>
    <w:basedOn w:val="BodyTextChar"/>
    <w:link w:val="BodyTextFirstIndent"/>
    <w:rsid w:val="0029448E"/>
    <w:rPr>
      <w:rFonts w:ascii="Times New Roman" w:eastAsia="Times New Roman" w:hAnsi="Times New Roman"/>
      <w:sz w:val="24"/>
      <w:szCs w:val="24"/>
    </w:rPr>
  </w:style>
  <w:style w:type="paragraph" w:styleId="ListParagraph">
    <w:name w:val="List Paragraph"/>
    <w:basedOn w:val="Normal"/>
    <w:uiPriority w:val="34"/>
    <w:qFormat/>
    <w:rsid w:val="00472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827201">
      <w:bodyDiv w:val="1"/>
      <w:marLeft w:val="0"/>
      <w:marRight w:val="0"/>
      <w:marTop w:val="0"/>
      <w:marBottom w:val="0"/>
      <w:divBdr>
        <w:top w:val="none" w:sz="0" w:space="0" w:color="auto"/>
        <w:left w:val="none" w:sz="0" w:space="0" w:color="auto"/>
        <w:bottom w:val="none" w:sz="0" w:space="0" w:color="auto"/>
        <w:right w:val="none" w:sz="0" w:space="0" w:color="auto"/>
      </w:divBdr>
    </w:div>
    <w:div w:id="1720130966">
      <w:bodyDiv w:val="1"/>
      <w:marLeft w:val="0"/>
      <w:marRight w:val="0"/>
      <w:marTop w:val="0"/>
      <w:marBottom w:val="0"/>
      <w:divBdr>
        <w:top w:val="none" w:sz="0" w:space="0" w:color="auto"/>
        <w:left w:val="none" w:sz="0" w:space="0" w:color="auto"/>
        <w:bottom w:val="none" w:sz="0" w:space="0" w:color="auto"/>
        <w:right w:val="none" w:sz="0" w:space="0" w:color="auto"/>
      </w:divBdr>
    </w:div>
    <w:div w:id="19054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padvisor.mfa.gov.ua/?page_id=197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vrb@mail.bol.b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mb_bg@mfa.gov.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mu.gov.ua/news/novi-pravyla-vizdu-do-i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86;&#1082;&#1091;&#1084;&#1077;&#1085;&#1090;&#1099;\MINE\CORAL\CORAL2012\&#1040;&#1044;&#1052;&#1048;&#1053;\&#1040;&#1044;&#1052;&#1048;&#1053;_&#1053;&#1054;&#1042;&#1067;&#1049;\BlankCoral_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B772C-9989-41D6-91BA-63251AA87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BlankCoral_1</Template>
  <TotalTime>0</TotalTime>
  <Pages>4</Pages>
  <Words>1561</Words>
  <Characters>8901</Characters>
  <Application>Microsoft Office Word</Application>
  <DocSecurity>0</DocSecurity>
  <Lines>74</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parahina.nataliya</dc:creator>
  <cp:lastModifiedBy>Olena Horpyniuk | Coral Travel Ukraine</cp:lastModifiedBy>
  <cp:revision>8</cp:revision>
  <cp:lastPrinted>2019-10-11T13:48:00Z</cp:lastPrinted>
  <dcterms:created xsi:type="dcterms:W3CDTF">2023-07-28T10:23:00Z</dcterms:created>
  <dcterms:modified xsi:type="dcterms:W3CDTF">2024-09-26T12:57:00Z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1364187376</vt:i4>
  </property>
</Properties>
</file>